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4C4E3" w14:textId="77777777" w:rsidR="008330E6" w:rsidRDefault="008330E6" w:rsidP="002577AB">
      <w:pPr>
        <w:pStyle w:val="KITitle"/>
        <w:rPr>
          <w:w w:val="90"/>
          <w:sz w:val="64"/>
          <w:szCs w:val="64"/>
          <w:u w:color="4B4B4B"/>
        </w:rPr>
      </w:pPr>
    </w:p>
    <w:p w14:paraId="159B29A9" w14:textId="08305C62" w:rsidR="006E422B" w:rsidRDefault="006E422B" w:rsidP="002577AB">
      <w:pPr>
        <w:pStyle w:val="KITitle"/>
        <w:rPr>
          <w:w w:val="90"/>
          <w:sz w:val="64"/>
          <w:szCs w:val="64"/>
          <w:u w:color="4B4B4B"/>
        </w:rPr>
      </w:pPr>
      <w:r>
        <w:rPr>
          <w:w w:val="90"/>
          <w:sz w:val="64"/>
          <w:szCs w:val="64"/>
          <w:u w:color="4B4B4B"/>
        </w:rPr>
        <w:t>APPLICATION FORM</w:t>
      </w:r>
    </w:p>
    <w:p w14:paraId="65BD4653" w14:textId="419A3819" w:rsidR="006C0CD0" w:rsidRPr="006E1358" w:rsidRDefault="00C54A12" w:rsidP="002577AB">
      <w:pPr>
        <w:pStyle w:val="KITitle"/>
        <w:rPr>
          <w:spacing w:val="-28"/>
          <w:w w:val="90"/>
          <w:sz w:val="64"/>
          <w:szCs w:val="64"/>
          <w:u w:color="4B4B4B"/>
        </w:rPr>
      </w:pPr>
      <w:r w:rsidRPr="006E1358">
        <w:rPr>
          <w:w w:val="90"/>
          <w:sz w:val="64"/>
          <w:szCs w:val="64"/>
          <w:u w:color="4B4B4B"/>
        </w:rPr>
        <w:t>ADMISSION</w:t>
      </w:r>
      <w:r w:rsidRPr="006E1358">
        <w:rPr>
          <w:spacing w:val="-17"/>
          <w:w w:val="90"/>
          <w:sz w:val="64"/>
          <w:szCs w:val="64"/>
          <w:u w:color="4B4B4B"/>
        </w:rPr>
        <w:t xml:space="preserve"> </w:t>
      </w:r>
      <w:r>
        <w:rPr>
          <w:spacing w:val="-4"/>
          <w:w w:val="90"/>
          <w:sz w:val="64"/>
          <w:szCs w:val="64"/>
          <w:u w:color="4B4B4B"/>
        </w:rPr>
        <w:t>TO</w:t>
      </w:r>
      <w:r w:rsidRPr="006E1358">
        <w:rPr>
          <w:spacing w:val="-34"/>
          <w:w w:val="90"/>
          <w:sz w:val="64"/>
          <w:szCs w:val="64"/>
          <w:u w:color="4B4B4B"/>
        </w:rPr>
        <w:t xml:space="preserve"> </w:t>
      </w:r>
      <w:r w:rsidRPr="006E1358">
        <w:rPr>
          <w:spacing w:val="-4"/>
          <w:w w:val="90"/>
          <w:sz w:val="64"/>
          <w:szCs w:val="64"/>
          <w:u w:color="4B4B4B"/>
        </w:rPr>
        <w:t>THE</w:t>
      </w:r>
      <w:r w:rsidRPr="006E1358">
        <w:rPr>
          <w:spacing w:val="-28"/>
          <w:w w:val="90"/>
          <w:sz w:val="64"/>
          <w:szCs w:val="64"/>
          <w:u w:color="4B4B4B"/>
        </w:rPr>
        <w:t xml:space="preserve"> </w:t>
      </w:r>
      <w:r w:rsidRPr="006E1358">
        <w:rPr>
          <w:spacing w:val="-3"/>
          <w:w w:val="90"/>
          <w:sz w:val="64"/>
          <w:szCs w:val="64"/>
          <w:u w:color="4B4B4B"/>
        </w:rPr>
        <w:t>BAR</w:t>
      </w:r>
      <w:r w:rsidRPr="006E1358">
        <w:rPr>
          <w:spacing w:val="-34"/>
          <w:w w:val="90"/>
          <w:sz w:val="64"/>
          <w:szCs w:val="64"/>
          <w:u w:color="4B4B4B"/>
        </w:rPr>
        <w:t xml:space="preserve"> </w:t>
      </w:r>
      <w:r w:rsidRPr="006E1358">
        <w:rPr>
          <w:spacing w:val="-5"/>
          <w:w w:val="90"/>
          <w:sz w:val="64"/>
          <w:szCs w:val="64"/>
          <w:u w:color="4B4B4B"/>
        </w:rPr>
        <w:t>OF</w:t>
      </w:r>
      <w:r w:rsidRPr="006E1358">
        <w:rPr>
          <w:spacing w:val="-25"/>
          <w:w w:val="90"/>
          <w:sz w:val="64"/>
          <w:szCs w:val="64"/>
          <w:u w:color="4B4B4B"/>
        </w:rPr>
        <w:t xml:space="preserve"> </w:t>
      </w:r>
      <w:r w:rsidRPr="006E1358">
        <w:rPr>
          <w:w w:val="90"/>
          <w:sz w:val="64"/>
          <w:szCs w:val="64"/>
          <w:u w:color="4B4B4B"/>
        </w:rPr>
        <w:t>IRELAND</w:t>
      </w:r>
      <w:r w:rsidRPr="006E1358">
        <w:rPr>
          <w:spacing w:val="-28"/>
          <w:w w:val="90"/>
          <w:sz w:val="64"/>
          <w:szCs w:val="64"/>
          <w:u w:color="4B4B4B"/>
        </w:rPr>
        <w:t xml:space="preserve"> </w:t>
      </w:r>
    </w:p>
    <w:p w14:paraId="30B96C32" w14:textId="1995B93A" w:rsidR="008330E6" w:rsidRDefault="00C54A12" w:rsidP="002577AB">
      <w:pPr>
        <w:pStyle w:val="KITitle"/>
        <w:rPr>
          <w:spacing w:val="-32"/>
          <w:w w:val="90"/>
          <w:sz w:val="64"/>
          <w:szCs w:val="64"/>
          <w:u w:color="4B4B4B"/>
        </w:rPr>
      </w:pPr>
      <w:r>
        <w:rPr>
          <w:w w:val="90"/>
          <w:sz w:val="64"/>
          <w:szCs w:val="64"/>
          <w:u w:color="4B4B4B"/>
        </w:rPr>
        <w:t xml:space="preserve">OF </w:t>
      </w:r>
      <w:r w:rsidR="00203195">
        <w:rPr>
          <w:spacing w:val="-32"/>
          <w:w w:val="90"/>
          <w:sz w:val="64"/>
          <w:szCs w:val="64"/>
          <w:u w:color="4B4B4B"/>
        </w:rPr>
        <w:t>A</w:t>
      </w:r>
      <w:r w:rsidR="006751F2">
        <w:rPr>
          <w:spacing w:val="-32"/>
          <w:w w:val="90"/>
          <w:sz w:val="64"/>
          <w:szCs w:val="64"/>
          <w:u w:color="4B4B4B"/>
        </w:rPr>
        <w:t xml:space="preserve"> </w:t>
      </w:r>
      <w:r w:rsidR="00203195">
        <w:rPr>
          <w:spacing w:val="-32"/>
          <w:w w:val="90"/>
          <w:sz w:val="64"/>
          <w:szCs w:val="64"/>
          <w:u w:color="4B4B4B"/>
        </w:rPr>
        <w:t>BARRISTER</w:t>
      </w:r>
      <w:r w:rsidR="008330E6">
        <w:rPr>
          <w:spacing w:val="-32"/>
          <w:w w:val="90"/>
          <w:sz w:val="64"/>
          <w:szCs w:val="64"/>
          <w:u w:color="4B4B4B"/>
        </w:rPr>
        <w:t xml:space="preserve"> </w:t>
      </w:r>
    </w:p>
    <w:p w14:paraId="63817E59" w14:textId="4625295C" w:rsidR="00CD39DB" w:rsidRDefault="00C54A12" w:rsidP="002577AB">
      <w:pPr>
        <w:pStyle w:val="KITitle"/>
        <w:rPr>
          <w:spacing w:val="-3"/>
          <w:w w:val="95"/>
          <w:sz w:val="64"/>
          <w:szCs w:val="64"/>
          <w:u w:color="4B4B4B"/>
        </w:rPr>
      </w:pPr>
      <w:r>
        <w:rPr>
          <w:spacing w:val="-3"/>
          <w:w w:val="95"/>
          <w:sz w:val="64"/>
          <w:szCs w:val="64"/>
          <w:u w:color="4B4B4B"/>
        </w:rPr>
        <w:t xml:space="preserve">QUALIFIED IN ENGLAND </w:t>
      </w:r>
      <w:r w:rsidR="0019474E">
        <w:rPr>
          <w:spacing w:val="-3"/>
          <w:w w:val="95"/>
          <w:sz w:val="64"/>
          <w:szCs w:val="64"/>
          <w:u w:color="4B4B4B"/>
        </w:rPr>
        <w:t>AND</w:t>
      </w:r>
      <w:r>
        <w:rPr>
          <w:spacing w:val="-3"/>
          <w:w w:val="95"/>
          <w:sz w:val="64"/>
          <w:szCs w:val="64"/>
          <w:u w:color="4B4B4B"/>
        </w:rPr>
        <w:t xml:space="preserve"> WALES</w:t>
      </w:r>
    </w:p>
    <w:p w14:paraId="1AB08591" w14:textId="77777777" w:rsidR="00FF4494" w:rsidRPr="00FF4494" w:rsidRDefault="00FF4494" w:rsidP="002577AB">
      <w:pPr>
        <w:pStyle w:val="KITitle"/>
        <w:rPr>
          <w:spacing w:val="-3"/>
          <w:w w:val="95"/>
          <w:sz w:val="64"/>
          <w:szCs w:val="64"/>
          <w:u w:color="4B4B4B"/>
        </w:rPr>
      </w:pPr>
    </w:p>
    <w:p w14:paraId="15D0C3AD" w14:textId="77777777" w:rsidR="00740808" w:rsidRPr="00740808" w:rsidRDefault="00740808" w:rsidP="002577AB">
      <w:pPr>
        <w:spacing w:after="0" w:line="360" w:lineRule="exact"/>
        <w:rPr>
          <w:rFonts w:ascii="Franklin Gothic Medium" w:hAnsi="Franklin Gothic Medium"/>
          <w:color w:val="DFCCBD"/>
          <w:sz w:val="32"/>
          <w:szCs w:val="32"/>
        </w:rPr>
      </w:pPr>
    </w:p>
    <w:p w14:paraId="04EF7BF9" w14:textId="77777777" w:rsidR="00740808" w:rsidRPr="00740808" w:rsidRDefault="00740808" w:rsidP="002577AB">
      <w:pPr>
        <w:spacing w:after="0" w:line="360" w:lineRule="exact"/>
        <w:rPr>
          <w:rFonts w:ascii="Franklin Gothic Medium" w:hAnsi="Franklin Gothic Medium"/>
          <w:color w:val="DFCCBD"/>
          <w:sz w:val="32"/>
          <w:szCs w:val="32"/>
        </w:rPr>
      </w:pPr>
    </w:p>
    <w:p w14:paraId="5BEC2943" w14:textId="1D2A002A" w:rsidR="00790B9E" w:rsidRDefault="0019474E" w:rsidP="002577AB">
      <w:pPr>
        <w:spacing w:before="233" w:line="258" w:lineRule="exact"/>
        <w:rPr>
          <w:rFonts w:asciiTheme="majorHAnsi" w:hAnsiTheme="majorHAnsi"/>
          <w:b/>
          <w:color w:val="F2F2F2" w:themeColor="background1" w:themeShade="F2"/>
          <w:w w:val="85"/>
          <w:sz w:val="32"/>
          <w:szCs w:val="32"/>
        </w:rPr>
      </w:pPr>
      <w:r>
        <w:rPr>
          <w:rFonts w:asciiTheme="majorHAnsi" w:hAnsiTheme="majorHAnsi"/>
          <w:b/>
          <w:color w:val="F2F2F2" w:themeColor="background1" w:themeShade="F2"/>
          <w:w w:val="80"/>
          <w:sz w:val="32"/>
          <w:szCs w:val="32"/>
        </w:rPr>
        <w:t>R</w:t>
      </w:r>
      <w:r w:rsidR="00790B9E" w:rsidRPr="006E1358">
        <w:rPr>
          <w:rFonts w:asciiTheme="majorHAnsi" w:hAnsiTheme="majorHAnsi"/>
          <w:b/>
          <w:color w:val="F2F2F2" w:themeColor="background1" w:themeShade="F2"/>
          <w:w w:val="80"/>
          <w:sz w:val="32"/>
          <w:szCs w:val="32"/>
        </w:rPr>
        <w:t>eturn to:</w:t>
      </w:r>
      <w:r>
        <w:rPr>
          <w:rFonts w:asciiTheme="majorHAnsi" w:hAnsiTheme="majorHAnsi"/>
          <w:b/>
          <w:color w:val="F2F2F2" w:themeColor="background1" w:themeShade="F2"/>
          <w:w w:val="80"/>
          <w:sz w:val="32"/>
          <w:szCs w:val="32"/>
        </w:rPr>
        <w:t xml:space="preserve"> </w:t>
      </w:r>
      <w:r w:rsidR="00790B9E" w:rsidRPr="006E1358">
        <w:rPr>
          <w:rFonts w:asciiTheme="majorHAnsi" w:hAnsiTheme="majorHAnsi"/>
          <w:b/>
          <w:color w:val="F2F2F2" w:themeColor="background1" w:themeShade="F2"/>
          <w:w w:val="85"/>
          <w:sz w:val="32"/>
          <w:szCs w:val="32"/>
        </w:rPr>
        <w:t xml:space="preserve">THE </w:t>
      </w:r>
      <w:r w:rsidR="006E422B">
        <w:rPr>
          <w:rFonts w:asciiTheme="majorHAnsi" w:hAnsiTheme="majorHAnsi"/>
          <w:b/>
          <w:color w:val="F2F2F2" w:themeColor="background1" w:themeShade="F2"/>
          <w:w w:val="85"/>
          <w:sz w:val="32"/>
          <w:szCs w:val="32"/>
        </w:rPr>
        <w:t xml:space="preserve">REGISTRAR, </w:t>
      </w:r>
      <w:r w:rsidR="00790B9E" w:rsidRPr="006E1358">
        <w:rPr>
          <w:rFonts w:asciiTheme="majorHAnsi" w:hAnsiTheme="majorHAnsi"/>
          <w:b/>
          <w:color w:val="F2F2F2" w:themeColor="background1" w:themeShade="F2"/>
          <w:w w:val="85"/>
          <w:sz w:val="32"/>
          <w:szCs w:val="32"/>
        </w:rPr>
        <w:t>KING'S INNS, HENRIETTA STREET, DUBLIN 1</w:t>
      </w:r>
    </w:p>
    <w:p w14:paraId="755A8F30" w14:textId="6F550387" w:rsidR="00203195" w:rsidRPr="006E1358" w:rsidRDefault="00203195" w:rsidP="002577AB">
      <w:pPr>
        <w:spacing w:line="258" w:lineRule="exact"/>
        <w:rPr>
          <w:rFonts w:asciiTheme="majorHAnsi" w:hAnsiTheme="majorHAnsi"/>
          <w:b/>
          <w:color w:val="F2F2F2" w:themeColor="background1" w:themeShade="F2"/>
          <w:sz w:val="32"/>
          <w:szCs w:val="32"/>
        </w:rPr>
      </w:pPr>
      <w:r>
        <w:rPr>
          <w:rFonts w:asciiTheme="majorHAnsi" w:hAnsiTheme="majorHAnsi"/>
          <w:b/>
          <w:color w:val="F2F2F2" w:themeColor="background1" w:themeShade="F2"/>
          <w:w w:val="85"/>
          <w:sz w:val="32"/>
          <w:szCs w:val="32"/>
        </w:rPr>
        <w:t>Registrar@kingsinns.ie</w:t>
      </w:r>
    </w:p>
    <w:p w14:paraId="0DF7D4DF" w14:textId="77777777" w:rsidR="00740808" w:rsidRPr="00740808" w:rsidRDefault="00740808" w:rsidP="002577AB">
      <w:pPr>
        <w:pStyle w:val="KILecturername"/>
      </w:pPr>
    </w:p>
    <w:p w14:paraId="77AE2734" w14:textId="77777777" w:rsidR="00740808" w:rsidRPr="00740808" w:rsidRDefault="00740808" w:rsidP="002577AB">
      <w:pPr>
        <w:pStyle w:val="KILecturername"/>
      </w:pPr>
    </w:p>
    <w:p w14:paraId="6F22FEEF" w14:textId="77777777" w:rsidR="00350844" w:rsidRDefault="007765C6" w:rsidP="002577AB">
      <w:pPr>
        <w:rPr>
          <w:rFonts w:ascii="Franklin Gothic Medium" w:hAnsi="Franklin Gothic Medium"/>
          <w:color w:val="71DCDF" w:themeColor="accent6"/>
          <w:sz w:val="32"/>
          <w:szCs w:val="32"/>
        </w:rPr>
      </w:pPr>
      <w:r>
        <w:rPr>
          <w:rFonts w:ascii="Franklin Gothic Medium" w:hAnsi="Franklin Gothic Medium"/>
          <w:color w:val="71DCDF" w:themeColor="accent6"/>
          <w:sz w:val="32"/>
          <w:szCs w:val="32"/>
        </w:rPr>
        <w:br w:type="page"/>
      </w:r>
    </w:p>
    <w:p w14:paraId="2C9AF935" w14:textId="77777777" w:rsidR="00A563F5" w:rsidRDefault="00A563F5" w:rsidP="002577AB">
      <w:pPr>
        <w:spacing w:after="0" w:line="360" w:lineRule="exact"/>
        <w:rPr>
          <w:rFonts w:ascii="Franklin Gothic Medium" w:hAnsi="Franklin Gothic Medium"/>
          <w:color w:val="71DCDF" w:themeColor="accent6"/>
          <w:sz w:val="32"/>
          <w:szCs w:val="32"/>
        </w:rPr>
        <w:sectPr w:rsidR="00A563F5" w:rsidSect="00D57401">
          <w:headerReference w:type="default" r:id="rId8"/>
          <w:footerReference w:type="default" r:id="rId9"/>
          <w:headerReference w:type="first" r:id="rId10"/>
          <w:pgSz w:w="11906" w:h="16838"/>
          <w:pgMar w:top="567" w:right="652" w:bottom="1134" w:left="2637" w:header="567" w:footer="567" w:gutter="0"/>
          <w:cols w:space="708"/>
          <w:titlePg/>
          <w:docGrid w:linePitch="360"/>
        </w:sectPr>
      </w:pPr>
    </w:p>
    <w:p w14:paraId="50572CC3" w14:textId="77777777" w:rsidR="00350844" w:rsidRPr="003E10F0" w:rsidRDefault="00790B9E" w:rsidP="002577AB">
      <w:pPr>
        <w:pStyle w:val="KIPageHeadings"/>
        <w:rPr>
          <w:sz w:val="28"/>
          <w:szCs w:val="28"/>
        </w:rPr>
      </w:pPr>
      <w:r w:rsidRPr="003E10F0">
        <w:rPr>
          <w:sz w:val="28"/>
          <w:szCs w:val="28"/>
        </w:rPr>
        <w:lastRenderedPageBreak/>
        <w:t>Personal Details:</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6237"/>
      </w:tblGrid>
      <w:tr w:rsidR="00790B9E" w14:paraId="2686F6AC" w14:textId="77777777" w:rsidTr="002577AB">
        <w:trPr>
          <w:cantSplit/>
        </w:trPr>
        <w:tc>
          <w:tcPr>
            <w:tcW w:w="3119" w:type="dxa"/>
            <w:tcBorders>
              <w:bottom w:val="nil"/>
            </w:tcBorders>
            <w:shd w:val="clear" w:color="auto" w:fill="D9D9D9" w:themeFill="background1" w:themeFillShade="D9"/>
          </w:tcPr>
          <w:p w14:paraId="32D367C2" w14:textId="232A3EB4" w:rsidR="00790B9E" w:rsidRPr="006E1358" w:rsidRDefault="00790B9E" w:rsidP="002577AB">
            <w:pPr>
              <w:spacing w:after="0"/>
              <w:rPr>
                <w:b/>
                <w:bCs/>
              </w:rPr>
            </w:pPr>
            <w:r w:rsidRPr="006E1358">
              <w:rPr>
                <w:b/>
                <w:bCs/>
              </w:rPr>
              <w:t>Surname</w:t>
            </w:r>
          </w:p>
        </w:tc>
        <w:tc>
          <w:tcPr>
            <w:tcW w:w="6237" w:type="dxa"/>
          </w:tcPr>
          <w:p w14:paraId="027A3D1B" w14:textId="77777777" w:rsidR="00790B9E" w:rsidRDefault="00790B9E" w:rsidP="002577AB">
            <w:pPr>
              <w:spacing w:after="0"/>
              <w:rPr>
                <w:rFonts w:ascii="Arial" w:hAnsi="Arial" w:cs="Arial"/>
              </w:rPr>
            </w:pPr>
          </w:p>
        </w:tc>
      </w:tr>
      <w:tr w:rsidR="0019474E" w14:paraId="189FD494" w14:textId="77777777" w:rsidTr="002577AB">
        <w:trPr>
          <w:cantSplit/>
        </w:trPr>
        <w:tc>
          <w:tcPr>
            <w:tcW w:w="3119" w:type="dxa"/>
            <w:shd w:val="clear" w:color="auto" w:fill="D9D9D9" w:themeFill="background1" w:themeFillShade="D9"/>
          </w:tcPr>
          <w:p w14:paraId="22B1F15E" w14:textId="26B43A83" w:rsidR="0019474E" w:rsidRPr="006E1358" w:rsidRDefault="0019474E" w:rsidP="002577AB">
            <w:pPr>
              <w:spacing w:after="0"/>
              <w:rPr>
                <w:b/>
                <w:bCs/>
              </w:rPr>
            </w:pPr>
            <w:r w:rsidRPr="006E1358">
              <w:rPr>
                <w:b/>
                <w:bCs/>
              </w:rPr>
              <w:t>First name</w:t>
            </w:r>
            <w:r>
              <w:rPr>
                <w:b/>
                <w:bCs/>
              </w:rPr>
              <w:t>s</w:t>
            </w:r>
          </w:p>
        </w:tc>
        <w:tc>
          <w:tcPr>
            <w:tcW w:w="6237" w:type="dxa"/>
          </w:tcPr>
          <w:p w14:paraId="59226C41" w14:textId="77777777" w:rsidR="0019474E" w:rsidRDefault="0019474E" w:rsidP="002577AB">
            <w:pPr>
              <w:spacing w:after="0"/>
              <w:rPr>
                <w:rFonts w:ascii="Arial" w:hAnsi="Arial" w:cs="Arial"/>
              </w:rPr>
            </w:pPr>
          </w:p>
        </w:tc>
      </w:tr>
      <w:tr w:rsidR="004E0007" w14:paraId="7005AD5A" w14:textId="77777777" w:rsidTr="002577AB">
        <w:trPr>
          <w:cantSplit/>
        </w:trPr>
        <w:tc>
          <w:tcPr>
            <w:tcW w:w="3119" w:type="dxa"/>
            <w:shd w:val="clear" w:color="auto" w:fill="D9D9D9" w:themeFill="background1" w:themeFillShade="D9"/>
          </w:tcPr>
          <w:p w14:paraId="2628096A" w14:textId="6B357320" w:rsidR="004E0007" w:rsidRPr="006E1358" w:rsidRDefault="006E422B" w:rsidP="002577AB">
            <w:pPr>
              <w:spacing w:after="0"/>
              <w:rPr>
                <w:b/>
                <w:bCs/>
              </w:rPr>
            </w:pPr>
            <w:r>
              <w:rPr>
                <w:b/>
                <w:bCs/>
              </w:rPr>
              <w:t>Contact Phone</w:t>
            </w:r>
            <w:r w:rsidR="004E0007" w:rsidRPr="006E1358">
              <w:rPr>
                <w:b/>
                <w:bCs/>
              </w:rPr>
              <w:t xml:space="preserve"> Numbe</w:t>
            </w:r>
            <w:r>
              <w:rPr>
                <w:b/>
                <w:bCs/>
              </w:rPr>
              <w:t>r</w:t>
            </w:r>
          </w:p>
        </w:tc>
        <w:tc>
          <w:tcPr>
            <w:tcW w:w="6237" w:type="dxa"/>
          </w:tcPr>
          <w:p w14:paraId="68FDE9F8" w14:textId="77777777" w:rsidR="004E0007" w:rsidRDefault="004E0007" w:rsidP="002577AB">
            <w:pPr>
              <w:spacing w:after="0"/>
              <w:rPr>
                <w:rFonts w:ascii="Arial" w:hAnsi="Arial" w:cs="Arial"/>
              </w:rPr>
            </w:pPr>
          </w:p>
        </w:tc>
      </w:tr>
      <w:tr w:rsidR="004E0007" w14:paraId="25DA9C1B" w14:textId="77777777" w:rsidTr="002577AB">
        <w:trPr>
          <w:cantSplit/>
        </w:trPr>
        <w:tc>
          <w:tcPr>
            <w:tcW w:w="3119" w:type="dxa"/>
            <w:shd w:val="clear" w:color="auto" w:fill="D9D9D9" w:themeFill="background1" w:themeFillShade="D9"/>
          </w:tcPr>
          <w:p w14:paraId="24D842DE" w14:textId="7C8E9406" w:rsidR="004E0007" w:rsidRPr="006E1358" w:rsidRDefault="00203195" w:rsidP="002577AB">
            <w:pPr>
              <w:spacing w:after="0"/>
              <w:rPr>
                <w:b/>
                <w:bCs/>
              </w:rPr>
            </w:pPr>
            <w:r>
              <w:rPr>
                <w:b/>
                <w:bCs/>
              </w:rPr>
              <w:t>e</w:t>
            </w:r>
            <w:r w:rsidR="004E0007" w:rsidRPr="006E1358">
              <w:rPr>
                <w:b/>
                <w:bCs/>
              </w:rPr>
              <w:t>-</w:t>
            </w:r>
            <w:r w:rsidR="004E7D05">
              <w:rPr>
                <w:b/>
                <w:bCs/>
              </w:rPr>
              <w:t>m</w:t>
            </w:r>
            <w:r w:rsidR="004E0007" w:rsidRPr="006E1358">
              <w:rPr>
                <w:b/>
                <w:bCs/>
              </w:rPr>
              <w:t>ail Address</w:t>
            </w:r>
          </w:p>
        </w:tc>
        <w:tc>
          <w:tcPr>
            <w:tcW w:w="6237" w:type="dxa"/>
          </w:tcPr>
          <w:p w14:paraId="178A0B27" w14:textId="77777777" w:rsidR="004E0007" w:rsidRDefault="004E0007" w:rsidP="002577AB">
            <w:pPr>
              <w:spacing w:after="0"/>
              <w:rPr>
                <w:rFonts w:ascii="Arial" w:hAnsi="Arial" w:cs="Arial"/>
              </w:rPr>
            </w:pPr>
          </w:p>
        </w:tc>
      </w:tr>
      <w:tr w:rsidR="00203195" w14:paraId="73B6C6F5" w14:textId="77777777" w:rsidTr="002577AB">
        <w:trPr>
          <w:cantSplit/>
          <w:trHeight w:val="1250"/>
        </w:trPr>
        <w:tc>
          <w:tcPr>
            <w:tcW w:w="3119" w:type="dxa"/>
            <w:shd w:val="clear" w:color="auto" w:fill="D9D9D9" w:themeFill="background1" w:themeFillShade="D9"/>
          </w:tcPr>
          <w:p w14:paraId="79B72B4C" w14:textId="04D19EB2" w:rsidR="00203195" w:rsidRPr="006E1358" w:rsidRDefault="00203195" w:rsidP="002577AB">
            <w:pPr>
              <w:spacing w:after="0"/>
              <w:rPr>
                <w:b/>
                <w:bCs/>
              </w:rPr>
            </w:pPr>
            <w:r w:rsidRPr="006E1358">
              <w:rPr>
                <w:b/>
                <w:bCs/>
              </w:rPr>
              <w:t>Correspondence Address</w:t>
            </w:r>
          </w:p>
        </w:tc>
        <w:tc>
          <w:tcPr>
            <w:tcW w:w="6237" w:type="dxa"/>
          </w:tcPr>
          <w:p w14:paraId="03050C55" w14:textId="11C12B9E" w:rsidR="00203195" w:rsidRDefault="00203195" w:rsidP="002577AB">
            <w:pPr>
              <w:spacing w:after="0"/>
              <w:rPr>
                <w:rFonts w:ascii="Arial" w:hAnsi="Arial" w:cs="Arial"/>
              </w:rPr>
            </w:pPr>
          </w:p>
        </w:tc>
      </w:tr>
      <w:tr w:rsidR="00203195" w14:paraId="09AAFFAA" w14:textId="77777777" w:rsidTr="002577AB">
        <w:trPr>
          <w:cantSplit/>
          <w:trHeight w:val="1268"/>
        </w:trPr>
        <w:tc>
          <w:tcPr>
            <w:tcW w:w="3119" w:type="dxa"/>
            <w:shd w:val="clear" w:color="auto" w:fill="D9D9D9" w:themeFill="background1" w:themeFillShade="D9"/>
          </w:tcPr>
          <w:p w14:paraId="352495C0" w14:textId="2DEDA9ED" w:rsidR="00203195" w:rsidRPr="006E1358" w:rsidRDefault="00203195" w:rsidP="002577AB">
            <w:pPr>
              <w:spacing w:after="0"/>
              <w:rPr>
                <w:b/>
                <w:bCs/>
              </w:rPr>
            </w:pPr>
            <w:r>
              <w:rPr>
                <w:b/>
                <w:bCs/>
              </w:rPr>
              <w:t>Chambers / Professional service address</w:t>
            </w:r>
            <w:r w:rsidR="0019474E">
              <w:rPr>
                <w:b/>
                <w:bCs/>
              </w:rPr>
              <w:t>, phone numbe</w:t>
            </w:r>
            <w:r w:rsidR="00F52E66">
              <w:rPr>
                <w:b/>
                <w:bCs/>
              </w:rPr>
              <w:t>r</w:t>
            </w:r>
          </w:p>
        </w:tc>
        <w:tc>
          <w:tcPr>
            <w:tcW w:w="6237" w:type="dxa"/>
          </w:tcPr>
          <w:p w14:paraId="5791A670" w14:textId="329A9A92" w:rsidR="00203195" w:rsidRDefault="00203195" w:rsidP="002577AB">
            <w:pPr>
              <w:spacing w:after="0"/>
              <w:rPr>
                <w:rFonts w:ascii="Arial" w:hAnsi="Arial" w:cs="Arial"/>
              </w:rPr>
            </w:pPr>
          </w:p>
        </w:tc>
      </w:tr>
      <w:tr w:rsidR="004E0007" w14:paraId="5E443FA3" w14:textId="77777777" w:rsidTr="002577AB">
        <w:trPr>
          <w:cantSplit/>
        </w:trPr>
        <w:tc>
          <w:tcPr>
            <w:tcW w:w="3119" w:type="dxa"/>
            <w:shd w:val="clear" w:color="auto" w:fill="D9D9D9" w:themeFill="background1" w:themeFillShade="D9"/>
          </w:tcPr>
          <w:p w14:paraId="02F2FCD7" w14:textId="119CA917" w:rsidR="004E0007" w:rsidRPr="006E1358" w:rsidRDefault="006E1358" w:rsidP="002577AB">
            <w:pPr>
              <w:spacing w:after="0"/>
              <w:rPr>
                <w:b/>
                <w:bCs/>
              </w:rPr>
            </w:pPr>
            <w:r w:rsidRPr="006E1358">
              <w:rPr>
                <w:b/>
                <w:bCs/>
              </w:rPr>
              <w:t>Nationality</w:t>
            </w:r>
          </w:p>
        </w:tc>
        <w:tc>
          <w:tcPr>
            <w:tcW w:w="6237" w:type="dxa"/>
          </w:tcPr>
          <w:p w14:paraId="3EDA7842" w14:textId="77777777" w:rsidR="004E0007" w:rsidRDefault="004E0007" w:rsidP="002577AB">
            <w:pPr>
              <w:spacing w:after="0"/>
              <w:rPr>
                <w:rFonts w:ascii="Arial" w:hAnsi="Arial" w:cs="Arial"/>
              </w:rPr>
            </w:pPr>
          </w:p>
        </w:tc>
      </w:tr>
    </w:tbl>
    <w:p w14:paraId="41F8C4B5" w14:textId="77777777" w:rsidR="003E10F0" w:rsidRDefault="003E10F0" w:rsidP="002577AB">
      <w:pPr>
        <w:pStyle w:val="KIPageHeadings"/>
        <w:rPr>
          <w:sz w:val="28"/>
          <w:szCs w:val="28"/>
        </w:rPr>
      </w:pPr>
    </w:p>
    <w:p w14:paraId="735AAD56" w14:textId="1588F3AC" w:rsidR="00066239" w:rsidRPr="003E10F0" w:rsidRDefault="00066239" w:rsidP="002577AB">
      <w:pPr>
        <w:pStyle w:val="KIPageHeadings"/>
        <w:rPr>
          <w:sz w:val="28"/>
          <w:szCs w:val="28"/>
        </w:rPr>
      </w:pPr>
      <w:r w:rsidRPr="003E10F0">
        <w:rPr>
          <w:sz w:val="28"/>
          <w:szCs w:val="28"/>
        </w:rPr>
        <w:t>Professional Details:</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6237"/>
      </w:tblGrid>
      <w:tr w:rsidR="00066239" w14:paraId="561E079B" w14:textId="77777777" w:rsidTr="00F52E66">
        <w:trPr>
          <w:cantSplit/>
        </w:trPr>
        <w:tc>
          <w:tcPr>
            <w:tcW w:w="3119" w:type="dxa"/>
            <w:shd w:val="clear" w:color="auto" w:fill="D9D9D9" w:themeFill="background1" w:themeFillShade="D9"/>
          </w:tcPr>
          <w:p w14:paraId="78B8B21A" w14:textId="314598CA" w:rsidR="00066239" w:rsidRPr="006E1358" w:rsidRDefault="00F863D5" w:rsidP="002577AB">
            <w:pPr>
              <w:spacing w:after="0"/>
              <w:rPr>
                <w:b/>
                <w:bCs/>
              </w:rPr>
            </w:pPr>
            <w:r>
              <w:rPr>
                <w:b/>
                <w:bCs/>
              </w:rPr>
              <w:t xml:space="preserve">Year of admission to practise in England </w:t>
            </w:r>
            <w:r w:rsidR="0019474E">
              <w:rPr>
                <w:b/>
                <w:bCs/>
              </w:rPr>
              <w:t>and</w:t>
            </w:r>
            <w:r>
              <w:rPr>
                <w:b/>
                <w:bCs/>
              </w:rPr>
              <w:t xml:space="preserve"> Wales and </w:t>
            </w:r>
            <w:r w:rsidR="0019474E">
              <w:rPr>
                <w:b/>
                <w:bCs/>
              </w:rPr>
              <w:t>Inns</w:t>
            </w:r>
          </w:p>
        </w:tc>
        <w:tc>
          <w:tcPr>
            <w:tcW w:w="6237" w:type="dxa"/>
          </w:tcPr>
          <w:p w14:paraId="631C776A" w14:textId="77777777" w:rsidR="00066239" w:rsidRDefault="00066239" w:rsidP="002577AB">
            <w:pPr>
              <w:spacing w:after="0"/>
              <w:rPr>
                <w:rFonts w:ascii="Arial" w:hAnsi="Arial" w:cs="Arial"/>
              </w:rPr>
            </w:pPr>
          </w:p>
        </w:tc>
      </w:tr>
      <w:tr w:rsidR="00066239" w14:paraId="5F80464C" w14:textId="77777777" w:rsidTr="002577AB">
        <w:trPr>
          <w:cantSplit/>
        </w:trPr>
        <w:tc>
          <w:tcPr>
            <w:tcW w:w="3119" w:type="dxa"/>
            <w:shd w:val="clear" w:color="auto" w:fill="D9D9D9" w:themeFill="background1" w:themeFillShade="D9"/>
          </w:tcPr>
          <w:p w14:paraId="37838305" w14:textId="6B3849D4" w:rsidR="00066239" w:rsidRPr="006E1358" w:rsidRDefault="00F863D5" w:rsidP="002577AB">
            <w:pPr>
              <w:rPr>
                <w:b/>
                <w:bCs/>
              </w:rPr>
            </w:pPr>
            <w:r>
              <w:rPr>
                <w:b/>
                <w:bCs/>
              </w:rPr>
              <w:t>Year of admission to practise in a</w:t>
            </w:r>
            <w:r w:rsidR="006D3AEE">
              <w:rPr>
                <w:b/>
                <w:bCs/>
              </w:rPr>
              <w:t xml:space="preserve">ny other </w:t>
            </w:r>
            <w:r w:rsidR="006E422B">
              <w:rPr>
                <w:b/>
                <w:bCs/>
              </w:rPr>
              <w:t>jurisdiction</w:t>
            </w:r>
            <w:r w:rsidR="006D3AEE">
              <w:rPr>
                <w:b/>
                <w:bCs/>
              </w:rPr>
              <w:t xml:space="preserve"> in which you are qualified to practise</w:t>
            </w:r>
            <w:r>
              <w:rPr>
                <w:b/>
                <w:bCs/>
              </w:rPr>
              <w:t>, name of admittance authority and / or regulatory authority (if separate from admittance authority)</w:t>
            </w:r>
          </w:p>
        </w:tc>
        <w:tc>
          <w:tcPr>
            <w:tcW w:w="6237" w:type="dxa"/>
          </w:tcPr>
          <w:p w14:paraId="4B463587" w14:textId="77777777" w:rsidR="00066239" w:rsidRDefault="00066239" w:rsidP="002577AB">
            <w:pPr>
              <w:rPr>
                <w:rFonts w:ascii="Arial" w:hAnsi="Arial" w:cs="Arial"/>
              </w:rPr>
            </w:pPr>
          </w:p>
        </w:tc>
      </w:tr>
      <w:tr w:rsidR="00066239" w14:paraId="7DD95337" w14:textId="77777777" w:rsidTr="002577AB">
        <w:trPr>
          <w:cantSplit/>
        </w:trPr>
        <w:tc>
          <w:tcPr>
            <w:tcW w:w="3119" w:type="dxa"/>
            <w:shd w:val="clear" w:color="auto" w:fill="D9D9D9" w:themeFill="background1" w:themeFillShade="D9"/>
          </w:tcPr>
          <w:p w14:paraId="3451A18E" w14:textId="69E13648" w:rsidR="006D3AEE" w:rsidRPr="006E1358" w:rsidRDefault="006D3AEE" w:rsidP="002577AB">
            <w:pPr>
              <w:pStyle w:val="NoSpacing"/>
            </w:pPr>
            <w:r w:rsidRPr="006D3AEE">
              <w:rPr>
                <w:b/>
                <w:bCs/>
              </w:rPr>
              <w:t>Academic Qualification</w:t>
            </w:r>
            <w:r w:rsidR="00F863D5">
              <w:rPr>
                <w:b/>
                <w:bCs/>
              </w:rPr>
              <w:t>(</w:t>
            </w:r>
            <w:r w:rsidRPr="006D3AEE">
              <w:rPr>
                <w:b/>
                <w:bCs/>
              </w:rPr>
              <w:t>s</w:t>
            </w:r>
            <w:r w:rsidR="00F863D5">
              <w:rPr>
                <w:b/>
                <w:bCs/>
              </w:rPr>
              <w:t>)</w:t>
            </w:r>
            <w:r w:rsidR="006E422B">
              <w:rPr>
                <w:b/>
                <w:bCs/>
              </w:rPr>
              <w:t xml:space="preserve">, </w:t>
            </w:r>
            <w:r w:rsidR="00F863D5">
              <w:rPr>
                <w:b/>
                <w:bCs/>
              </w:rPr>
              <w:t>Education</w:t>
            </w:r>
            <w:r w:rsidR="006E422B">
              <w:rPr>
                <w:b/>
                <w:bCs/>
              </w:rPr>
              <w:t xml:space="preserve"> Institution</w:t>
            </w:r>
            <w:r w:rsidR="00F863D5">
              <w:rPr>
                <w:b/>
                <w:bCs/>
              </w:rPr>
              <w:t>(s)</w:t>
            </w:r>
            <w:r w:rsidR="006E422B">
              <w:rPr>
                <w:b/>
                <w:bCs/>
              </w:rPr>
              <w:t>, and Date of Award</w:t>
            </w:r>
            <w:r w:rsidR="00F863D5">
              <w:rPr>
                <w:b/>
                <w:bCs/>
              </w:rPr>
              <w:t>(s)</w:t>
            </w:r>
          </w:p>
        </w:tc>
        <w:tc>
          <w:tcPr>
            <w:tcW w:w="6237" w:type="dxa"/>
          </w:tcPr>
          <w:p w14:paraId="3AAF9AFB" w14:textId="77777777" w:rsidR="00066239" w:rsidRDefault="00066239" w:rsidP="002577AB">
            <w:pPr>
              <w:rPr>
                <w:rFonts w:ascii="Arial" w:hAnsi="Arial" w:cs="Arial"/>
              </w:rPr>
            </w:pPr>
          </w:p>
        </w:tc>
      </w:tr>
      <w:tr w:rsidR="006D3AEE" w14:paraId="32C3572F" w14:textId="77777777" w:rsidTr="002577AB">
        <w:trPr>
          <w:cantSplit/>
        </w:trPr>
        <w:tc>
          <w:tcPr>
            <w:tcW w:w="3119" w:type="dxa"/>
            <w:tcBorders>
              <w:bottom w:val="single" w:sz="6" w:space="0" w:color="000000"/>
            </w:tcBorders>
            <w:shd w:val="clear" w:color="auto" w:fill="D9D9D9" w:themeFill="background1" w:themeFillShade="D9"/>
          </w:tcPr>
          <w:p w14:paraId="27E4D9FD" w14:textId="2A8C5B7B" w:rsidR="006D3AEE" w:rsidRPr="006E1358" w:rsidRDefault="0019474E" w:rsidP="002577AB">
            <w:pPr>
              <w:pStyle w:val="NoSpacing"/>
            </w:pPr>
            <w:r>
              <w:rPr>
                <w:b/>
                <w:bCs/>
              </w:rPr>
              <w:t xml:space="preserve">Other </w:t>
            </w:r>
            <w:r w:rsidR="006D3AEE" w:rsidRPr="006D3AEE">
              <w:rPr>
                <w:b/>
                <w:bCs/>
              </w:rPr>
              <w:t>Professional Qualification</w:t>
            </w:r>
            <w:r w:rsidR="00F863D5">
              <w:rPr>
                <w:b/>
                <w:bCs/>
              </w:rPr>
              <w:t>(</w:t>
            </w:r>
            <w:r w:rsidR="006D3AEE" w:rsidRPr="006D3AEE">
              <w:rPr>
                <w:b/>
                <w:bCs/>
              </w:rPr>
              <w:t>s</w:t>
            </w:r>
            <w:r w:rsidR="00F863D5">
              <w:rPr>
                <w:b/>
                <w:bCs/>
              </w:rPr>
              <w:t>)</w:t>
            </w:r>
            <w:r w:rsidR="006E422B">
              <w:rPr>
                <w:b/>
                <w:bCs/>
              </w:rPr>
              <w:t xml:space="preserve">, Awarding </w:t>
            </w:r>
            <w:r>
              <w:rPr>
                <w:b/>
                <w:bCs/>
              </w:rPr>
              <w:t>Body</w:t>
            </w:r>
            <w:r w:rsidR="006E422B">
              <w:rPr>
                <w:b/>
                <w:bCs/>
              </w:rPr>
              <w:t xml:space="preserve">, and </w:t>
            </w:r>
            <w:r>
              <w:rPr>
                <w:b/>
                <w:bCs/>
              </w:rPr>
              <w:t>Year</w:t>
            </w:r>
            <w:r w:rsidR="006E422B">
              <w:rPr>
                <w:b/>
                <w:bCs/>
              </w:rPr>
              <w:t xml:space="preserve"> of Award</w:t>
            </w:r>
          </w:p>
        </w:tc>
        <w:tc>
          <w:tcPr>
            <w:tcW w:w="6237" w:type="dxa"/>
          </w:tcPr>
          <w:p w14:paraId="118B9442" w14:textId="77777777" w:rsidR="006D3AEE" w:rsidRDefault="006D3AEE" w:rsidP="002577AB">
            <w:pPr>
              <w:rPr>
                <w:rFonts w:ascii="Arial" w:hAnsi="Arial" w:cs="Arial"/>
              </w:rPr>
            </w:pPr>
          </w:p>
        </w:tc>
      </w:tr>
    </w:tbl>
    <w:p w14:paraId="7E476F62" w14:textId="77777777" w:rsidR="003E10F0" w:rsidRDefault="003E10F0" w:rsidP="002577AB">
      <w:pPr>
        <w:pStyle w:val="KIPageHeadings"/>
        <w:rPr>
          <w:sz w:val="28"/>
          <w:szCs w:val="28"/>
        </w:rPr>
      </w:pPr>
    </w:p>
    <w:p w14:paraId="07C71A63" w14:textId="0FF58B5F" w:rsidR="001A4B17" w:rsidRPr="00C54A12" w:rsidRDefault="001A4B17" w:rsidP="002577AB">
      <w:pPr>
        <w:pStyle w:val="KIPageHeadings"/>
        <w:rPr>
          <w:sz w:val="28"/>
          <w:szCs w:val="28"/>
        </w:rPr>
      </w:pPr>
      <w:r w:rsidRPr="00C54A12">
        <w:rPr>
          <w:sz w:val="28"/>
          <w:szCs w:val="28"/>
        </w:rPr>
        <w:t>DOCUMENTS TO BE SUBMITTED</w:t>
      </w:r>
      <w:r w:rsidR="003E26C0" w:rsidRPr="00C54A12">
        <w:rPr>
          <w:sz w:val="28"/>
          <w:szCs w:val="28"/>
        </w:rPr>
        <w:t xml:space="preserve"> WITH APPLICATION</w:t>
      </w:r>
      <w:r w:rsidR="00AF2650" w:rsidRPr="00C54A12">
        <w:rPr>
          <w:sz w:val="28"/>
          <w:szCs w:val="28"/>
        </w:rPr>
        <w:t xml:space="preserve"> FORM</w:t>
      </w:r>
      <w:r w:rsidR="00F52E66">
        <w:rPr>
          <w:sz w:val="28"/>
          <w:szCs w:val="28"/>
        </w:rPr>
        <w:t xml:space="preserve"> (Rule 25 King’s Inns Education Rules </w:t>
      </w:r>
      <w:r w:rsidR="00F52E66" w:rsidRPr="008162E7">
        <w:rPr>
          <w:rFonts w:asciiTheme="minorHAnsi" w:eastAsia="Arial" w:hAnsiTheme="minorHAnsi" w:cs="Arial"/>
          <w:i/>
          <w:iCs/>
          <w:caps w:val="0"/>
          <w:color w:val="auto"/>
          <w:sz w:val="22"/>
          <w:szCs w:val="22"/>
          <w:lang w:val="en-US"/>
        </w:rPr>
        <w:t>see Annex</w:t>
      </w:r>
      <w:r w:rsidR="00F52E66">
        <w:rPr>
          <w:sz w:val="28"/>
          <w:szCs w:val="28"/>
        </w:rPr>
        <w:t>)</w:t>
      </w:r>
      <w:r w:rsidRPr="00C54A12">
        <w:rPr>
          <w:sz w:val="28"/>
          <w:szCs w:val="28"/>
        </w:rPr>
        <w:t>:</w:t>
      </w:r>
    </w:p>
    <w:p w14:paraId="25F29061" w14:textId="57532315" w:rsidR="00926575" w:rsidRPr="00366F86" w:rsidRDefault="00926575" w:rsidP="002577AB">
      <w:pPr>
        <w:pStyle w:val="ListParagraph"/>
        <w:numPr>
          <w:ilvl w:val="0"/>
          <w:numId w:val="18"/>
        </w:numPr>
        <w:ind w:left="720"/>
        <w:rPr>
          <w:rFonts w:asciiTheme="minorHAnsi" w:hAnsiTheme="minorHAnsi"/>
        </w:rPr>
      </w:pPr>
      <w:r w:rsidRPr="00366F86">
        <w:rPr>
          <w:rFonts w:asciiTheme="minorHAnsi" w:hAnsiTheme="minorHAnsi"/>
        </w:rPr>
        <w:t>A</w:t>
      </w:r>
      <w:r w:rsidR="00AF2650" w:rsidRPr="00366F86">
        <w:rPr>
          <w:rFonts w:asciiTheme="minorHAnsi" w:hAnsiTheme="minorHAnsi"/>
        </w:rPr>
        <w:t>n acceptable</w:t>
      </w:r>
      <w:r w:rsidRPr="00366F86">
        <w:rPr>
          <w:rFonts w:asciiTheme="minorHAnsi" w:hAnsiTheme="minorHAnsi"/>
        </w:rPr>
        <w:t xml:space="preserve"> form of </w:t>
      </w:r>
      <w:r w:rsidR="003E26C0" w:rsidRPr="00366F86">
        <w:rPr>
          <w:rFonts w:asciiTheme="minorHAnsi" w:hAnsiTheme="minorHAnsi"/>
        </w:rPr>
        <w:t xml:space="preserve">photo </w:t>
      </w:r>
      <w:r w:rsidRPr="00366F86">
        <w:rPr>
          <w:rFonts w:asciiTheme="minorHAnsi" w:hAnsiTheme="minorHAnsi"/>
        </w:rPr>
        <w:t xml:space="preserve">identification </w:t>
      </w:r>
      <w:r w:rsidR="00AF2650" w:rsidRPr="00366F86">
        <w:rPr>
          <w:rFonts w:asciiTheme="minorHAnsi" w:hAnsiTheme="minorHAnsi"/>
        </w:rPr>
        <w:t>(</w:t>
      </w:r>
      <w:r w:rsidRPr="00366F86">
        <w:rPr>
          <w:rFonts w:asciiTheme="minorHAnsi" w:hAnsiTheme="minorHAnsi"/>
        </w:rPr>
        <w:t>copy of passport or driving licence</w:t>
      </w:r>
      <w:r w:rsidR="00AF2650" w:rsidRPr="00366F86">
        <w:rPr>
          <w:rFonts w:asciiTheme="minorHAnsi" w:hAnsiTheme="minorHAnsi"/>
        </w:rPr>
        <w:t>)</w:t>
      </w:r>
      <w:r w:rsidRPr="00366F86">
        <w:rPr>
          <w:rFonts w:asciiTheme="minorHAnsi" w:hAnsiTheme="minorHAnsi"/>
        </w:rPr>
        <w:t>.</w:t>
      </w:r>
    </w:p>
    <w:p w14:paraId="12D8E5BF" w14:textId="4E3C4796" w:rsidR="00926575" w:rsidRPr="00366F86" w:rsidRDefault="003E26C0" w:rsidP="002577AB">
      <w:pPr>
        <w:pStyle w:val="ListParagraph"/>
        <w:numPr>
          <w:ilvl w:val="0"/>
          <w:numId w:val="18"/>
        </w:numPr>
        <w:ind w:left="720"/>
        <w:rPr>
          <w:rFonts w:asciiTheme="minorHAnsi" w:hAnsiTheme="minorHAnsi"/>
        </w:rPr>
      </w:pPr>
      <w:r w:rsidRPr="00366F86">
        <w:rPr>
          <w:rFonts w:asciiTheme="minorHAnsi" w:hAnsiTheme="minorHAnsi"/>
        </w:rPr>
        <w:t>Academic Qualification</w:t>
      </w:r>
      <w:r w:rsidR="00366F86" w:rsidRPr="00366F86">
        <w:rPr>
          <w:rFonts w:asciiTheme="minorHAnsi" w:hAnsiTheme="minorHAnsi"/>
        </w:rPr>
        <w:t>(</w:t>
      </w:r>
      <w:r w:rsidRPr="00366F86">
        <w:rPr>
          <w:rFonts w:asciiTheme="minorHAnsi" w:hAnsiTheme="minorHAnsi"/>
        </w:rPr>
        <w:t>s</w:t>
      </w:r>
      <w:r w:rsidR="00366F86" w:rsidRPr="00366F86">
        <w:rPr>
          <w:rFonts w:asciiTheme="minorHAnsi" w:hAnsiTheme="minorHAnsi"/>
        </w:rPr>
        <w:t>)</w:t>
      </w:r>
      <w:r w:rsidR="00926575" w:rsidRPr="00366F86">
        <w:rPr>
          <w:rFonts w:asciiTheme="minorHAnsi" w:hAnsiTheme="minorHAnsi"/>
        </w:rPr>
        <w:t xml:space="preserve"> Certificate(s)</w:t>
      </w:r>
      <w:r w:rsidR="00AF2650" w:rsidRPr="00366F86">
        <w:rPr>
          <w:rFonts w:asciiTheme="minorHAnsi" w:hAnsiTheme="minorHAnsi"/>
        </w:rPr>
        <w:t>.</w:t>
      </w:r>
    </w:p>
    <w:p w14:paraId="63010437" w14:textId="29E6E97B" w:rsidR="007C2DE3" w:rsidRPr="00366F86" w:rsidRDefault="001A4B17" w:rsidP="002577AB">
      <w:pPr>
        <w:pStyle w:val="ListParagraph"/>
        <w:numPr>
          <w:ilvl w:val="0"/>
          <w:numId w:val="18"/>
        </w:numPr>
        <w:ind w:left="720"/>
        <w:rPr>
          <w:rFonts w:asciiTheme="minorHAnsi" w:hAnsiTheme="minorHAnsi"/>
        </w:rPr>
      </w:pPr>
      <w:r w:rsidRPr="00366F86">
        <w:rPr>
          <w:rFonts w:asciiTheme="minorHAnsi" w:hAnsiTheme="minorHAnsi"/>
        </w:rPr>
        <w:t>Certificate</w:t>
      </w:r>
      <w:r w:rsidR="00366F86" w:rsidRPr="00366F86">
        <w:rPr>
          <w:rFonts w:asciiTheme="minorHAnsi" w:hAnsiTheme="minorHAnsi"/>
        </w:rPr>
        <w:t>(s)</w:t>
      </w:r>
      <w:r w:rsidRPr="00366F86">
        <w:rPr>
          <w:rFonts w:asciiTheme="minorHAnsi" w:hAnsiTheme="minorHAnsi"/>
        </w:rPr>
        <w:t xml:space="preserve"> of </w:t>
      </w:r>
      <w:r w:rsidR="003E26C0" w:rsidRPr="00366F86">
        <w:rPr>
          <w:rFonts w:asciiTheme="minorHAnsi" w:hAnsiTheme="minorHAnsi"/>
        </w:rPr>
        <w:t>P</w:t>
      </w:r>
      <w:r w:rsidRPr="00366F86">
        <w:rPr>
          <w:rFonts w:asciiTheme="minorHAnsi" w:hAnsiTheme="minorHAnsi"/>
        </w:rPr>
        <w:t xml:space="preserve">rofessional </w:t>
      </w:r>
      <w:r w:rsidR="003E26C0" w:rsidRPr="00366F86">
        <w:rPr>
          <w:rFonts w:asciiTheme="minorHAnsi" w:hAnsiTheme="minorHAnsi"/>
        </w:rPr>
        <w:t>Q</w:t>
      </w:r>
      <w:r w:rsidRPr="00366F86">
        <w:rPr>
          <w:rFonts w:asciiTheme="minorHAnsi" w:hAnsiTheme="minorHAnsi"/>
        </w:rPr>
        <w:t>ualification</w:t>
      </w:r>
      <w:r w:rsidR="00366F86" w:rsidRPr="00366F86">
        <w:rPr>
          <w:rFonts w:asciiTheme="minorHAnsi" w:hAnsiTheme="minorHAnsi"/>
        </w:rPr>
        <w:t>(s)</w:t>
      </w:r>
      <w:r w:rsidRPr="00366F86">
        <w:rPr>
          <w:rFonts w:asciiTheme="minorHAnsi" w:hAnsiTheme="minorHAnsi"/>
        </w:rPr>
        <w:t>.</w:t>
      </w:r>
    </w:p>
    <w:p w14:paraId="5C89747F" w14:textId="1C1028C1" w:rsidR="007C2DE3" w:rsidRPr="00366F86" w:rsidRDefault="003E26C0" w:rsidP="002577AB">
      <w:pPr>
        <w:pStyle w:val="ListParagraph"/>
        <w:numPr>
          <w:ilvl w:val="0"/>
          <w:numId w:val="18"/>
        </w:numPr>
        <w:ind w:left="720"/>
        <w:rPr>
          <w:rFonts w:asciiTheme="minorHAnsi" w:hAnsiTheme="minorHAnsi"/>
        </w:rPr>
      </w:pPr>
      <w:r w:rsidRPr="00366F86">
        <w:rPr>
          <w:rFonts w:asciiTheme="minorHAnsi" w:hAnsiTheme="minorHAnsi"/>
        </w:rPr>
        <w:t>C</w:t>
      </w:r>
      <w:r w:rsidR="007C2DE3" w:rsidRPr="00366F86">
        <w:rPr>
          <w:rFonts w:asciiTheme="minorHAnsi" w:hAnsiTheme="minorHAnsi"/>
        </w:rPr>
        <w:t xml:space="preserve">ertificate of </w:t>
      </w:r>
      <w:r w:rsidRPr="00366F86">
        <w:rPr>
          <w:rFonts w:asciiTheme="minorHAnsi" w:hAnsiTheme="minorHAnsi"/>
        </w:rPr>
        <w:t>C</w:t>
      </w:r>
      <w:r w:rsidR="007C2DE3" w:rsidRPr="00366F86">
        <w:rPr>
          <w:rFonts w:asciiTheme="minorHAnsi" w:hAnsiTheme="minorHAnsi"/>
        </w:rPr>
        <w:t>all to the Bar of England and Wales.</w:t>
      </w:r>
    </w:p>
    <w:p w14:paraId="7A8F90A0" w14:textId="20274CCA" w:rsidR="00366F86" w:rsidRDefault="003E26C0" w:rsidP="002577AB">
      <w:pPr>
        <w:pStyle w:val="ListParagraph"/>
        <w:numPr>
          <w:ilvl w:val="0"/>
          <w:numId w:val="18"/>
        </w:numPr>
        <w:ind w:left="720" w:hanging="357"/>
        <w:rPr>
          <w:rFonts w:asciiTheme="minorHAnsi" w:hAnsiTheme="minorHAnsi"/>
        </w:rPr>
      </w:pPr>
      <w:r w:rsidRPr="00366F86">
        <w:rPr>
          <w:rFonts w:asciiTheme="minorHAnsi" w:hAnsiTheme="minorHAnsi"/>
        </w:rPr>
        <w:t>P</w:t>
      </w:r>
      <w:r w:rsidR="007C2DE3" w:rsidRPr="00366F86">
        <w:rPr>
          <w:rFonts w:asciiTheme="minorHAnsi" w:hAnsiTheme="minorHAnsi"/>
        </w:rPr>
        <w:t xml:space="preserve">ractising </w:t>
      </w:r>
      <w:r w:rsidRPr="00366F86">
        <w:rPr>
          <w:rFonts w:asciiTheme="minorHAnsi" w:hAnsiTheme="minorHAnsi"/>
        </w:rPr>
        <w:t>C</w:t>
      </w:r>
      <w:r w:rsidR="007C2DE3" w:rsidRPr="00366F86">
        <w:rPr>
          <w:rFonts w:asciiTheme="minorHAnsi" w:hAnsiTheme="minorHAnsi"/>
        </w:rPr>
        <w:t xml:space="preserve">ertificate issued by </w:t>
      </w:r>
      <w:r w:rsidR="00F370E8">
        <w:rPr>
          <w:rFonts w:asciiTheme="minorHAnsi" w:hAnsiTheme="minorHAnsi"/>
        </w:rPr>
        <w:t xml:space="preserve">The General Council of the Bar and the </w:t>
      </w:r>
      <w:r w:rsidR="007C2DE3" w:rsidRPr="00366F86">
        <w:rPr>
          <w:rFonts w:asciiTheme="minorHAnsi" w:hAnsiTheme="minorHAnsi"/>
        </w:rPr>
        <w:t xml:space="preserve">Bar Standards Board </w:t>
      </w:r>
      <w:r w:rsidR="00CB7A03">
        <w:rPr>
          <w:rFonts w:asciiTheme="minorHAnsi" w:hAnsiTheme="minorHAnsi"/>
        </w:rPr>
        <w:t xml:space="preserve">to be presented with this </w:t>
      </w:r>
      <w:r w:rsidR="0000293C">
        <w:rPr>
          <w:rFonts w:asciiTheme="minorHAnsi" w:hAnsiTheme="minorHAnsi"/>
        </w:rPr>
        <w:t>a</w:t>
      </w:r>
      <w:r w:rsidR="00CB7A03">
        <w:rPr>
          <w:rFonts w:asciiTheme="minorHAnsi" w:hAnsiTheme="minorHAnsi"/>
        </w:rPr>
        <w:t>pplication n</w:t>
      </w:r>
      <w:r w:rsidRPr="00366F86">
        <w:rPr>
          <w:rFonts w:asciiTheme="minorHAnsi" w:hAnsiTheme="minorHAnsi"/>
        </w:rPr>
        <w:t>o more than three months after its date of issue.</w:t>
      </w:r>
    </w:p>
    <w:p w14:paraId="57B9E385" w14:textId="48A53C84" w:rsidR="007C2DE3" w:rsidRPr="00366F86" w:rsidRDefault="003E26C0" w:rsidP="002577AB">
      <w:pPr>
        <w:pStyle w:val="ListParagraph"/>
        <w:numPr>
          <w:ilvl w:val="0"/>
          <w:numId w:val="18"/>
        </w:numPr>
        <w:ind w:left="720" w:hanging="357"/>
        <w:rPr>
          <w:rFonts w:asciiTheme="minorHAnsi" w:hAnsiTheme="minorHAnsi"/>
        </w:rPr>
      </w:pPr>
      <w:r w:rsidRPr="00366F86">
        <w:rPr>
          <w:rFonts w:asciiTheme="minorHAnsi" w:hAnsiTheme="minorHAnsi"/>
        </w:rPr>
        <w:t>C</w:t>
      </w:r>
      <w:r w:rsidR="007C2DE3" w:rsidRPr="00366F86">
        <w:rPr>
          <w:rFonts w:asciiTheme="minorHAnsi" w:hAnsiTheme="minorHAnsi"/>
        </w:rPr>
        <w:t xml:space="preserve">ertificate of </w:t>
      </w:r>
      <w:r w:rsidRPr="00366F86">
        <w:rPr>
          <w:rFonts w:asciiTheme="minorHAnsi" w:hAnsiTheme="minorHAnsi"/>
        </w:rPr>
        <w:t>G</w:t>
      </w:r>
      <w:r w:rsidR="007C2DE3" w:rsidRPr="00366F86">
        <w:rPr>
          <w:rFonts w:asciiTheme="minorHAnsi" w:hAnsiTheme="minorHAnsi"/>
        </w:rPr>
        <w:t xml:space="preserve">ood </w:t>
      </w:r>
      <w:r w:rsidRPr="00366F86">
        <w:rPr>
          <w:rFonts w:asciiTheme="minorHAnsi" w:hAnsiTheme="minorHAnsi"/>
        </w:rPr>
        <w:t>S</w:t>
      </w:r>
      <w:r w:rsidR="007C2DE3" w:rsidRPr="00366F86">
        <w:rPr>
          <w:rFonts w:asciiTheme="minorHAnsi" w:hAnsiTheme="minorHAnsi"/>
        </w:rPr>
        <w:t xml:space="preserve">tanding </w:t>
      </w:r>
      <w:r w:rsidR="00F370E8">
        <w:rPr>
          <w:rFonts w:asciiTheme="minorHAnsi" w:hAnsiTheme="minorHAnsi"/>
        </w:rPr>
        <w:t>issued by T</w:t>
      </w:r>
      <w:r w:rsidR="007C2DE3" w:rsidRPr="00366F86">
        <w:rPr>
          <w:rFonts w:asciiTheme="minorHAnsi" w:hAnsiTheme="minorHAnsi"/>
        </w:rPr>
        <w:t xml:space="preserve">he General Council </w:t>
      </w:r>
      <w:r w:rsidR="00F370E8">
        <w:rPr>
          <w:rFonts w:asciiTheme="minorHAnsi" w:hAnsiTheme="minorHAnsi"/>
        </w:rPr>
        <w:t xml:space="preserve">of the Bar </w:t>
      </w:r>
      <w:r w:rsidR="00CB7A03">
        <w:t>to</w:t>
      </w:r>
      <w:r w:rsidR="00CB7A03" w:rsidRPr="00366F86">
        <w:rPr>
          <w:rFonts w:asciiTheme="minorHAnsi" w:hAnsiTheme="minorHAnsi"/>
        </w:rPr>
        <w:t xml:space="preserve"> be presented with this </w:t>
      </w:r>
      <w:r w:rsidR="0000293C">
        <w:rPr>
          <w:rFonts w:asciiTheme="minorHAnsi" w:hAnsiTheme="minorHAnsi"/>
        </w:rPr>
        <w:t>a</w:t>
      </w:r>
      <w:r w:rsidR="00CB7A03" w:rsidRPr="00366F86">
        <w:rPr>
          <w:rFonts w:asciiTheme="minorHAnsi" w:hAnsiTheme="minorHAnsi"/>
        </w:rPr>
        <w:t xml:space="preserve">pplication no more than three months after its date of issue </w:t>
      </w:r>
      <w:r w:rsidR="007C2DE3" w:rsidRPr="00366F86">
        <w:rPr>
          <w:rFonts w:asciiTheme="minorHAnsi" w:hAnsiTheme="minorHAnsi"/>
        </w:rPr>
        <w:t>which certifies:</w:t>
      </w:r>
    </w:p>
    <w:p w14:paraId="567A645A" w14:textId="64980A49" w:rsidR="007C2DE3" w:rsidRPr="00366F86" w:rsidRDefault="007C2DE3" w:rsidP="002577AB">
      <w:pPr>
        <w:pStyle w:val="ListParagraph"/>
        <w:numPr>
          <w:ilvl w:val="0"/>
          <w:numId w:val="16"/>
        </w:numPr>
        <w:ind w:left="1080"/>
        <w:rPr>
          <w:rFonts w:asciiTheme="minorHAnsi" w:hAnsiTheme="minorHAnsi"/>
        </w:rPr>
      </w:pPr>
      <w:r w:rsidRPr="00366F86">
        <w:rPr>
          <w:rFonts w:asciiTheme="minorHAnsi" w:hAnsiTheme="minorHAnsi"/>
        </w:rPr>
        <w:t>that the applicant has completed full pupillage and is entitled to practise at the Bar of England and Wales,</w:t>
      </w:r>
    </w:p>
    <w:p w14:paraId="6AB6F8C6" w14:textId="0BCEF53A" w:rsidR="007C2DE3" w:rsidRPr="00366F86" w:rsidRDefault="007C2DE3" w:rsidP="002577AB">
      <w:pPr>
        <w:pStyle w:val="ListParagraph"/>
        <w:numPr>
          <w:ilvl w:val="0"/>
          <w:numId w:val="16"/>
        </w:numPr>
        <w:ind w:left="1080"/>
        <w:rPr>
          <w:rFonts w:asciiTheme="minorHAnsi" w:hAnsiTheme="minorHAnsi"/>
        </w:rPr>
      </w:pPr>
      <w:r w:rsidRPr="00366F86">
        <w:rPr>
          <w:rFonts w:asciiTheme="minorHAnsi" w:hAnsiTheme="minorHAnsi"/>
        </w:rPr>
        <w:t xml:space="preserve">that </w:t>
      </w:r>
      <w:r w:rsidR="002F74D8">
        <w:rPr>
          <w:rFonts w:asciiTheme="minorHAnsi" w:hAnsiTheme="minorHAnsi"/>
        </w:rPr>
        <w:t>they are</w:t>
      </w:r>
      <w:r w:rsidRPr="00366F86">
        <w:rPr>
          <w:rFonts w:asciiTheme="minorHAnsi" w:hAnsiTheme="minorHAnsi"/>
        </w:rPr>
        <w:t xml:space="preserve"> not an undischarged bankrupt, and </w:t>
      </w:r>
    </w:p>
    <w:p w14:paraId="46918576" w14:textId="4227EB9A" w:rsidR="007C2DE3" w:rsidRPr="00366F86" w:rsidRDefault="007C2DE3" w:rsidP="002577AB">
      <w:pPr>
        <w:pStyle w:val="ListParagraph"/>
        <w:numPr>
          <w:ilvl w:val="0"/>
          <w:numId w:val="16"/>
        </w:numPr>
        <w:ind w:left="1080"/>
        <w:rPr>
          <w:rFonts w:asciiTheme="minorHAnsi" w:hAnsiTheme="minorHAnsi"/>
        </w:rPr>
      </w:pPr>
      <w:r w:rsidRPr="00366F86">
        <w:rPr>
          <w:rFonts w:asciiTheme="minorHAnsi" w:hAnsiTheme="minorHAnsi"/>
        </w:rPr>
        <w:t xml:space="preserve">that </w:t>
      </w:r>
      <w:r w:rsidR="002F74D8">
        <w:rPr>
          <w:rFonts w:asciiTheme="minorHAnsi" w:hAnsiTheme="minorHAnsi"/>
        </w:rPr>
        <w:t xml:space="preserve">they </w:t>
      </w:r>
      <w:r w:rsidRPr="00366F86">
        <w:rPr>
          <w:rFonts w:asciiTheme="minorHAnsi" w:hAnsiTheme="minorHAnsi"/>
        </w:rPr>
        <w:t>ha</w:t>
      </w:r>
      <w:r w:rsidR="002F74D8">
        <w:rPr>
          <w:rFonts w:asciiTheme="minorHAnsi" w:hAnsiTheme="minorHAnsi"/>
        </w:rPr>
        <w:t>ve</w:t>
      </w:r>
      <w:r w:rsidRPr="00366F86">
        <w:rPr>
          <w:rFonts w:asciiTheme="minorHAnsi" w:hAnsiTheme="minorHAnsi"/>
        </w:rPr>
        <w:t xml:space="preserve"> not been prohibited from practising on the grounds of professional misconduct or the commission of a criminal offence</w:t>
      </w:r>
      <w:r w:rsidR="00CB7A03">
        <w:rPr>
          <w:rFonts w:asciiTheme="minorHAnsi" w:hAnsiTheme="minorHAnsi"/>
        </w:rPr>
        <w:t>.</w:t>
      </w:r>
    </w:p>
    <w:p w14:paraId="1804E158" w14:textId="497C03B0" w:rsidR="00CB7A03" w:rsidRDefault="00C54A12" w:rsidP="002577AB">
      <w:pPr>
        <w:pStyle w:val="ListParagraph"/>
        <w:numPr>
          <w:ilvl w:val="0"/>
          <w:numId w:val="18"/>
        </w:numPr>
        <w:ind w:left="720"/>
        <w:rPr>
          <w:rFonts w:asciiTheme="minorHAnsi" w:hAnsiTheme="minorHAnsi"/>
        </w:rPr>
      </w:pPr>
      <w:r w:rsidRPr="00CB7A03">
        <w:rPr>
          <w:rFonts w:asciiTheme="minorHAnsi" w:hAnsiTheme="minorHAnsi"/>
        </w:rPr>
        <w:lastRenderedPageBreak/>
        <w:t xml:space="preserve">Payment of </w:t>
      </w:r>
      <w:r w:rsidR="00AF2650" w:rsidRPr="00CB7A03">
        <w:rPr>
          <w:rFonts w:asciiTheme="minorHAnsi" w:hAnsiTheme="minorHAnsi"/>
        </w:rPr>
        <w:t xml:space="preserve">€1,000 </w:t>
      </w:r>
      <w:r w:rsidRPr="00CB7A03">
        <w:rPr>
          <w:rFonts w:asciiTheme="minorHAnsi" w:hAnsiTheme="minorHAnsi"/>
        </w:rPr>
        <w:t xml:space="preserve">administration </w:t>
      </w:r>
      <w:r w:rsidR="00AF2650" w:rsidRPr="00CB7A03">
        <w:rPr>
          <w:rFonts w:asciiTheme="minorHAnsi" w:hAnsiTheme="minorHAnsi"/>
        </w:rPr>
        <w:t xml:space="preserve">fee </w:t>
      </w:r>
      <w:r w:rsidRPr="00CB7A03">
        <w:rPr>
          <w:rFonts w:asciiTheme="minorHAnsi" w:hAnsiTheme="minorHAnsi"/>
        </w:rPr>
        <w:t>(which includes the Aptitude Test)</w:t>
      </w:r>
      <w:r w:rsidR="00AF2650" w:rsidRPr="00CB7A03">
        <w:rPr>
          <w:rFonts w:asciiTheme="minorHAnsi" w:hAnsiTheme="minorHAnsi"/>
        </w:rPr>
        <w:t xml:space="preserve"> </w:t>
      </w:r>
      <w:r w:rsidRPr="00CB7A03">
        <w:rPr>
          <w:rFonts w:asciiTheme="minorHAnsi" w:hAnsiTheme="minorHAnsi"/>
        </w:rPr>
        <w:t xml:space="preserve">to </w:t>
      </w:r>
      <w:r w:rsidR="00AF2650" w:rsidRPr="00CB7A03">
        <w:rPr>
          <w:rFonts w:asciiTheme="minorHAnsi" w:hAnsiTheme="minorHAnsi"/>
        </w:rPr>
        <w:t>the Honorable Society of King's Inns</w:t>
      </w:r>
      <w:r w:rsidRPr="00CB7A03">
        <w:rPr>
          <w:rFonts w:asciiTheme="minorHAnsi" w:hAnsiTheme="minorHAnsi"/>
        </w:rPr>
        <w:t xml:space="preserve"> </w:t>
      </w:r>
      <w:r w:rsidR="00CB7A03" w:rsidRPr="00CB7A03">
        <w:rPr>
          <w:rFonts w:asciiTheme="minorHAnsi" w:hAnsiTheme="minorHAnsi"/>
        </w:rPr>
        <w:t xml:space="preserve">payable at </w:t>
      </w:r>
      <w:hyperlink r:id="rId11" w:history="1">
        <w:r w:rsidR="0002197D" w:rsidRPr="00636F5F">
          <w:rPr>
            <w:rStyle w:val="Hyperlink"/>
            <w:rFonts w:asciiTheme="minorHAnsi" w:hAnsiTheme="minorHAnsi"/>
          </w:rPr>
          <w:t>https://www.kingsinns.ie/shop/product/131/admission-of-barristers-qualified-in-england-and-wales-post-brexit</w:t>
        </w:r>
      </w:hyperlink>
    </w:p>
    <w:p w14:paraId="75E0B2D7" w14:textId="77777777" w:rsidR="0002197D" w:rsidRPr="00CB7A03" w:rsidRDefault="0002197D" w:rsidP="0002197D">
      <w:pPr>
        <w:pStyle w:val="ListParagraph"/>
        <w:ind w:left="720" w:firstLine="0"/>
        <w:rPr>
          <w:rFonts w:asciiTheme="minorHAnsi" w:hAnsiTheme="minorHAnsi"/>
        </w:rPr>
      </w:pPr>
    </w:p>
    <w:p w14:paraId="4FF2B14E" w14:textId="217EA3C5" w:rsidR="00AF2650" w:rsidRDefault="00C50773" w:rsidP="002577AB">
      <w:pPr>
        <w:pStyle w:val="ListParagraph"/>
        <w:numPr>
          <w:ilvl w:val="0"/>
          <w:numId w:val="18"/>
        </w:numPr>
        <w:ind w:left="1080"/>
        <w:rPr>
          <w:rFonts w:asciiTheme="minorHAnsi" w:hAnsiTheme="minorHAnsi"/>
        </w:rPr>
      </w:pPr>
      <w:r w:rsidRPr="00C50773">
        <w:rPr>
          <w:rFonts w:asciiTheme="minorHAnsi" w:hAnsiTheme="minorHAnsi"/>
        </w:rPr>
        <w:t xml:space="preserve">If you wish to apply for an exemption from the Aptitude Test on Irish Legal System and Irish Constitutional Law, give reasons and provide evidence in support. A reason for exemption may include </w:t>
      </w:r>
      <w:r>
        <w:rPr>
          <w:rFonts w:asciiTheme="minorHAnsi" w:hAnsiTheme="minorHAnsi"/>
        </w:rPr>
        <w:t xml:space="preserve">evidence of </w:t>
      </w:r>
      <w:r w:rsidRPr="00C50773">
        <w:rPr>
          <w:rFonts w:asciiTheme="minorHAnsi" w:hAnsiTheme="minorHAnsi"/>
        </w:rPr>
        <w:t>complet</w:t>
      </w:r>
      <w:r>
        <w:rPr>
          <w:rFonts w:asciiTheme="minorHAnsi" w:hAnsiTheme="minorHAnsi"/>
        </w:rPr>
        <w:t>ion of</w:t>
      </w:r>
      <w:r w:rsidRPr="00C50773">
        <w:rPr>
          <w:rFonts w:asciiTheme="minorHAnsi" w:hAnsiTheme="minorHAnsi"/>
        </w:rPr>
        <w:t xml:space="preserve"> an acceptable course in these subjects as part of an academic qualification.</w:t>
      </w:r>
    </w:p>
    <w:p w14:paraId="049C64DE" w14:textId="77777777" w:rsidR="003E10F0" w:rsidRDefault="003E10F0" w:rsidP="002577AB">
      <w:pPr>
        <w:pStyle w:val="KIPageHeadings"/>
        <w:rPr>
          <w:sz w:val="28"/>
          <w:szCs w:val="28"/>
        </w:rPr>
      </w:pPr>
    </w:p>
    <w:p w14:paraId="1C3A426A" w14:textId="02AB6709" w:rsidR="00AF2650" w:rsidRPr="00C54A12" w:rsidRDefault="00AF2650" w:rsidP="002577AB">
      <w:pPr>
        <w:pStyle w:val="KIPageHeadings"/>
        <w:rPr>
          <w:sz w:val="28"/>
          <w:szCs w:val="28"/>
        </w:rPr>
      </w:pPr>
      <w:r w:rsidRPr="00C54A12">
        <w:rPr>
          <w:sz w:val="28"/>
          <w:szCs w:val="28"/>
        </w:rPr>
        <w:t>Admittance to the degree of Barrister-at-Law and Call to the Bar</w:t>
      </w:r>
    </w:p>
    <w:p w14:paraId="2A52AE06" w14:textId="1F095464" w:rsidR="00AF2650" w:rsidRDefault="00AF2650" w:rsidP="002577AB">
      <w:pPr>
        <w:spacing w:after="0" w:line="240" w:lineRule="auto"/>
      </w:pPr>
      <w:r>
        <w:t>If you are found to be eligible to sit the Aptitude Test and are successful</w:t>
      </w:r>
      <w:r w:rsidR="00C50773">
        <w:t>,</w:t>
      </w:r>
      <w:r>
        <w:t xml:space="preserve"> or are exempted from sitting the Aptitude Test</w:t>
      </w:r>
      <w:r w:rsidR="00C50773">
        <w:t>,</w:t>
      </w:r>
      <w:r>
        <w:t xml:space="preserve"> </w:t>
      </w:r>
      <w:r w:rsidR="00C54A12">
        <w:t xml:space="preserve">and </w:t>
      </w:r>
      <w:r>
        <w:t xml:space="preserve">wish to </w:t>
      </w:r>
      <w:r w:rsidR="00C54A12">
        <w:t xml:space="preserve">proceed to </w:t>
      </w:r>
      <w:r>
        <w:t>be admitted to the degree of Barrister-at-Law and call to the Bar, you must submit within a period of 10 days prior to being admitted</w:t>
      </w:r>
    </w:p>
    <w:p w14:paraId="43F7511A" w14:textId="77777777" w:rsidR="00C50773" w:rsidRPr="000B0E05" w:rsidRDefault="00C50773" w:rsidP="002577AB">
      <w:pPr>
        <w:spacing w:after="0" w:line="240" w:lineRule="auto"/>
      </w:pPr>
    </w:p>
    <w:p w14:paraId="50D04203" w14:textId="2AFC4B01" w:rsidR="00926575" w:rsidRPr="000B0E05" w:rsidRDefault="00C50773" w:rsidP="002577AB">
      <w:pPr>
        <w:pStyle w:val="ListParagraph"/>
        <w:numPr>
          <w:ilvl w:val="0"/>
          <w:numId w:val="20"/>
        </w:numPr>
        <w:ind w:left="1071" w:hanging="357"/>
        <w:rPr>
          <w:rFonts w:asciiTheme="minorHAnsi" w:hAnsiTheme="minorHAnsi"/>
        </w:rPr>
      </w:pPr>
      <w:r>
        <w:rPr>
          <w:rFonts w:asciiTheme="minorHAnsi" w:hAnsiTheme="minorHAnsi"/>
        </w:rPr>
        <w:t>D</w:t>
      </w:r>
      <w:r w:rsidR="00926575" w:rsidRPr="000B0E05">
        <w:rPr>
          <w:rFonts w:asciiTheme="minorHAnsi" w:hAnsiTheme="minorHAnsi"/>
        </w:rPr>
        <w:t xml:space="preserve">eclaration </w:t>
      </w:r>
      <w:r>
        <w:rPr>
          <w:rFonts w:asciiTheme="minorHAnsi" w:hAnsiTheme="minorHAnsi"/>
        </w:rPr>
        <w:t>of Fitness to be made to the Benchers of The Honorable Society of King’s Inns</w:t>
      </w:r>
      <w:r w:rsidR="0000293C">
        <w:rPr>
          <w:rFonts w:asciiTheme="minorHAnsi" w:hAnsiTheme="minorHAnsi"/>
        </w:rPr>
        <w:t xml:space="preserve"> Before Admittance to the Degree of Barrister-</w:t>
      </w:r>
      <w:r w:rsidR="00926575" w:rsidRPr="000B0E05">
        <w:rPr>
          <w:rFonts w:asciiTheme="minorHAnsi" w:hAnsiTheme="minorHAnsi"/>
        </w:rPr>
        <w:t>at</w:t>
      </w:r>
      <w:r w:rsidR="0000293C">
        <w:rPr>
          <w:rFonts w:asciiTheme="minorHAnsi" w:hAnsiTheme="minorHAnsi"/>
        </w:rPr>
        <w:t>-</w:t>
      </w:r>
      <w:r w:rsidR="00926575" w:rsidRPr="000B0E05">
        <w:rPr>
          <w:rFonts w:asciiTheme="minorHAnsi" w:hAnsiTheme="minorHAnsi"/>
        </w:rPr>
        <w:t>Law</w:t>
      </w:r>
      <w:r w:rsidR="005B6280" w:rsidRPr="000B0E05">
        <w:rPr>
          <w:rFonts w:asciiTheme="minorHAnsi" w:hAnsiTheme="minorHAnsi"/>
        </w:rPr>
        <w:t>.</w:t>
      </w:r>
      <w:r w:rsidR="00926575" w:rsidRPr="000B0E05">
        <w:rPr>
          <w:rFonts w:asciiTheme="minorHAnsi" w:hAnsiTheme="minorHAnsi"/>
        </w:rPr>
        <w:t xml:space="preserve"> </w:t>
      </w:r>
      <w:r w:rsidR="0000293C">
        <w:rPr>
          <w:rFonts w:asciiTheme="minorHAnsi" w:hAnsiTheme="minorHAnsi"/>
        </w:rPr>
        <w:t xml:space="preserve">(The Declaration to be completed is available </w:t>
      </w:r>
      <w:r w:rsidR="00E55748">
        <w:rPr>
          <w:rFonts w:asciiTheme="minorHAnsi" w:hAnsiTheme="minorHAnsi"/>
        </w:rPr>
        <w:t>by request from</w:t>
      </w:r>
      <w:r w:rsidR="007632B5">
        <w:rPr>
          <w:rFonts w:asciiTheme="minorHAnsi" w:hAnsiTheme="minorHAnsi"/>
        </w:rPr>
        <w:t xml:space="preserve"> </w:t>
      </w:r>
      <w:r w:rsidR="007632B5" w:rsidRPr="007632B5">
        <w:rPr>
          <w:rFonts w:asciiTheme="minorHAnsi" w:hAnsiTheme="minorHAnsi"/>
        </w:rPr>
        <w:t>david.morgan@kingsinns.ie</w:t>
      </w:r>
    </w:p>
    <w:p w14:paraId="261814F8" w14:textId="5566ADB6" w:rsidR="000B0E05" w:rsidRDefault="000B0E05" w:rsidP="002577AB">
      <w:pPr>
        <w:pStyle w:val="ListParagraph"/>
        <w:numPr>
          <w:ilvl w:val="0"/>
          <w:numId w:val="20"/>
        </w:numPr>
        <w:ind w:left="1071" w:hanging="357"/>
        <w:rPr>
          <w:rFonts w:asciiTheme="minorHAnsi" w:hAnsiTheme="minorHAnsi"/>
        </w:rPr>
      </w:pPr>
      <w:r>
        <w:rPr>
          <w:rFonts w:asciiTheme="minorHAnsi" w:hAnsiTheme="minorHAnsi"/>
        </w:rPr>
        <w:t>A</w:t>
      </w:r>
      <w:r w:rsidRPr="000B0E05">
        <w:rPr>
          <w:rFonts w:asciiTheme="minorHAnsi" w:hAnsiTheme="minorHAnsi"/>
        </w:rPr>
        <w:t>n undertaking to keep at least two terms commons (unless excused from doing so by special permission of the Benchers of the Society</w:t>
      </w:r>
      <w:r w:rsidR="00B17885" w:rsidRPr="000B0E05">
        <w:rPr>
          <w:rFonts w:asciiTheme="minorHAnsi" w:hAnsiTheme="minorHAnsi"/>
        </w:rPr>
        <w:t>).</w:t>
      </w:r>
    </w:p>
    <w:p w14:paraId="50E77B0C" w14:textId="77777777" w:rsidR="008A01E2" w:rsidRDefault="00C54A12" w:rsidP="002577AB">
      <w:pPr>
        <w:pStyle w:val="ListParagraph"/>
        <w:numPr>
          <w:ilvl w:val="0"/>
          <w:numId w:val="20"/>
        </w:numPr>
        <w:ind w:left="1071" w:hanging="357"/>
        <w:rPr>
          <w:rFonts w:asciiTheme="minorHAnsi" w:hAnsiTheme="minorHAnsi"/>
        </w:rPr>
      </w:pPr>
      <w:r>
        <w:rPr>
          <w:rFonts w:asciiTheme="minorHAnsi" w:hAnsiTheme="minorHAnsi"/>
        </w:rPr>
        <w:t xml:space="preserve">Payment of a fee of </w:t>
      </w:r>
      <w:r w:rsidRPr="000B0E05">
        <w:rPr>
          <w:rFonts w:asciiTheme="minorHAnsi" w:hAnsiTheme="minorHAnsi"/>
        </w:rPr>
        <w:t>€</w:t>
      </w:r>
      <w:r>
        <w:rPr>
          <w:rFonts w:asciiTheme="minorHAnsi" w:hAnsiTheme="minorHAnsi"/>
        </w:rPr>
        <w:t xml:space="preserve">500 to King’s Inns </w:t>
      </w:r>
      <w:r w:rsidR="0000293C">
        <w:rPr>
          <w:rFonts w:asciiTheme="minorHAnsi" w:hAnsiTheme="minorHAnsi"/>
        </w:rPr>
        <w:t xml:space="preserve">payable at </w:t>
      </w:r>
    </w:p>
    <w:p w14:paraId="519F6C9F" w14:textId="77777777" w:rsidR="008A01E2" w:rsidRDefault="008A01E2" w:rsidP="008A01E2">
      <w:pPr>
        <w:pStyle w:val="ListParagraph"/>
        <w:ind w:left="1071" w:firstLine="0"/>
      </w:pPr>
    </w:p>
    <w:p w14:paraId="40F5FC07" w14:textId="137B8A25" w:rsidR="00C54A12" w:rsidRDefault="00A73708" w:rsidP="008A01E2">
      <w:pPr>
        <w:pStyle w:val="ListParagraph"/>
        <w:ind w:left="1071" w:firstLine="0"/>
      </w:pPr>
      <w:hyperlink r:id="rId12" w:history="1">
        <w:r w:rsidRPr="00636F5F">
          <w:rPr>
            <w:rStyle w:val="Hyperlink"/>
          </w:rPr>
          <w:t>https://www.kingsinns.ie/shop/product/130/admission-to-the-degree-and-call-to-bar-ceremony</w:t>
        </w:r>
      </w:hyperlink>
    </w:p>
    <w:p w14:paraId="46CFC344" w14:textId="77777777" w:rsidR="00A73708" w:rsidRPr="008A01E2" w:rsidRDefault="00A73708" w:rsidP="008A01E2">
      <w:pPr>
        <w:pStyle w:val="ListParagraph"/>
        <w:ind w:left="1071" w:firstLine="0"/>
        <w:rPr>
          <w:rFonts w:asciiTheme="minorHAnsi" w:hAnsiTheme="minorHAnsi"/>
        </w:rPr>
      </w:pPr>
    </w:p>
    <w:p w14:paraId="4ED4F56B" w14:textId="77777777" w:rsidR="0000293C" w:rsidRPr="000B0E05" w:rsidRDefault="0000293C" w:rsidP="002577AB">
      <w:pPr>
        <w:pStyle w:val="ListParagraph"/>
        <w:ind w:left="0" w:firstLine="0"/>
        <w:rPr>
          <w:rFonts w:asciiTheme="minorHAnsi" w:hAnsiTheme="minorHAnsi"/>
        </w:rPr>
      </w:pPr>
    </w:p>
    <w:p w14:paraId="18AE052B" w14:textId="3E7B839B" w:rsidR="001A4B17" w:rsidRPr="00C54A12" w:rsidRDefault="004E7D05" w:rsidP="002577AB">
      <w:pPr>
        <w:pStyle w:val="KIPageHeadings"/>
        <w:rPr>
          <w:sz w:val="28"/>
          <w:szCs w:val="28"/>
        </w:rPr>
      </w:pPr>
      <w:r w:rsidRPr="00C54A12">
        <w:rPr>
          <w:sz w:val="28"/>
          <w:szCs w:val="28"/>
        </w:rPr>
        <w:t>declaration:</w:t>
      </w:r>
    </w:p>
    <w:p w14:paraId="0AE82B05" w14:textId="1B97136B" w:rsidR="001A4B17" w:rsidRDefault="00F370E8" w:rsidP="002577AB">
      <w:pPr>
        <w:spacing w:after="0"/>
      </w:pPr>
      <w:r>
        <w:t>I</w:t>
      </w:r>
      <w:r w:rsidR="004E7D05" w:rsidRPr="004E7D05">
        <w:t xml:space="preserve"> declare that the information </w:t>
      </w:r>
      <w:r w:rsidR="0000293C">
        <w:t xml:space="preserve">and supporting documents </w:t>
      </w:r>
      <w:r w:rsidR="004E7D05" w:rsidRPr="004E7D05">
        <w:t>given by me in this application is true and accurate.</w:t>
      </w:r>
    </w:p>
    <w:p w14:paraId="7EF9D02F" w14:textId="774E3CD2" w:rsidR="00F370E8" w:rsidRDefault="00F370E8" w:rsidP="002577AB"/>
    <w:p w14:paraId="0F80435F" w14:textId="77777777" w:rsidR="00C50773" w:rsidRDefault="00C50773" w:rsidP="002577AB"/>
    <w:p w14:paraId="6242FD45" w14:textId="46D07949" w:rsidR="00C7374B" w:rsidRDefault="00C50773" w:rsidP="003E10F0">
      <w:r>
        <w:t xml:space="preserve">Electronic </w:t>
      </w:r>
      <w:r w:rsidR="00C7374B">
        <w:t>Sign</w:t>
      </w:r>
      <w:r>
        <w:t>ature</w:t>
      </w:r>
      <w:r w:rsidR="00C7374B">
        <w:t>:</w:t>
      </w:r>
      <w:r>
        <w:t xml:space="preserve"> </w:t>
      </w:r>
      <w:r w:rsidR="00201F15">
        <w:t>____________________________</w:t>
      </w:r>
      <w:r w:rsidR="003E10F0">
        <w:t xml:space="preserve"> </w:t>
      </w:r>
      <w:r w:rsidR="00B715AB">
        <w:t>Date: _</w:t>
      </w:r>
      <w:r w:rsidR="00201F15">
        <w:t>___________________________</w:t>
      </w:r>
    </w:p>
    <w:p w14:paraId="1C373024" w14:textId="77777777" w:rsidR="003E10F0" w:rsidRDefault="003E10F0" w:rsidP="002577AB"/>
    <w:p w14:paraId="1DDE0CBA" w14:textId="415C9D6B" w:rsidR="00F370E8" w:rsidRDefault="00C50773" w:rsidP="002577AB">
      <w:r>
        <w:t xml:space="preserve">Typed </w:t>
      </w:r>
      <w:r w:rsidR="00F370E8">
        <w:t xml:space="preserve">Name of Applicant: </w:t>
      </w:r>
      <w:r w:rsidR="00B715AB">
        <w:t>______________________________________</w:t>
      </w:r>
    </w:p>
    <w:p w14:paraId="714EFB56" w14:textId="7E0CF9F1" w:rsidR="008330E6" w:rsidRDefault="008330E6" w:rsidP="002577AB">
      <w:pPr>
        <w:ind w:hanging="1418"/>
      </w:pPr>
    </w:p>
    <w:p w14:paraId="52DD7B60" w14:textId="15D2F036" w:rsidR="008330E6" w:rsidRDefault="008330E6" w:rsidP="002577AB">
      <w:pPr>
        <w:ind w:hanging="1418"/>
      </w:pPr>
    </w:p>
    <w:p w14:paraId="58561564" w14:textId="797F8BFE" w:rsidR="008330E6" w:rsidRDefault="008330E6" w:rsidP="002577AB">
      <w:pPr>
        <w:ind w:hanging="1418"/>
      </w:pPr>
    </w:p>
    <w:p w14:paraId="2D2A9A58" w14:textId="566FDA3D" w:rsidR="008330E6" w:rsidRDefault="008330E6" w:rsidP="002577AB">
      <w:pPr>
        <w:ind w:hanging="1418"/>
      </w:pPr>
    </w:p>
    <w:p w14:paraId="7D2783CD" w14:textId="24C896D5" w:rsidR="008330E6" w:rsidRDefault="008330E6" w:rsidP="008A01E2"/>
    <w:p w14:paraId="3E4F2B17" w14:textId="77777777" w:rsidR="008A01E2" w:rsidRDefault="008A01E2" w:rsidP="008A01E2"/>
    <w:p w14:paraId="22B101A2" w14:textId="7B986A35" w:rsidR="008330E6" w:rsidRDefault="008330E6" w:rsidP="002577AB">
      <w:pPr>
        <w:ind w:hanging="1418"/>
      </w:pPr>
    </w:p>
    <w:p w14:paraId="212F6299" w14:textId="31E65E6D" w:rsidR="008330E6" w:rsidRDefault="008330E6" w:rsidP="002577AB">
      <w:pPr>
        <w:ind w:hanging="1418"/>
      </w:pPr>
    </w:p>
    <w:p w14:paraId="6DC14314" w14:textId="2A373B0C" w:rsidR="008330E6" w:rsidRDefault="008330E6" w:rsidP="002577AB">
      <w:pPr>
        <w:ind w:hanging="1418"/>
      </w:pPr>
    </w:p>
    <w:p w14:paraId="23E0FAAD" w14:textId="08FD84FC" w:rsidR="008330E6" w:rsidRDefault="008330E6" w:rsidP="002577AB">
      <w:pPr>
        <w:ind w:hanging="1418"/>
      </w:pPr>
    </w:p>
    <w:p w14:paraId="00E36BA0" w14:textId="52436059" w:rsidR="008330E6" w:rsidRDefault="008330E6" w:rsidP="002577AB">
      <w:pPr>
        <w:spacing w:after="0" w:line="240" w:lineRule="auto"/>
        <w:rPr>
          <w:sz w:val="16"/>
          <w:szCs w:val="16"/>
        </w:rPr>
      </w:pPr>
      <w:r w:rsidRPr="008330E6">
        <w:rPr>
          <w:sz w:val="16"/>
          <w:szCs w:val="16"/>
        </w:rPr>
        <w:t xml:space="preserve">The data given </w:t>
      </w:r>
      <w:r>
        <w:rPr>
          <w:sz w:val="16"/>
          <w:szCs w:val="16"/>
        </w:rPr>
        <w:t>here</w:t>
      </w:r>
      <w:r w:rsidRPr="008330E6">
        <w:rPr>
          <w:sz w:val="16"/>
          <w:szCs w:val="16"/>
        </w:rPr>
        <w:t xml:space="preserve"> will be maintained for membership purposes, in accordance with Regulation EU</w:t>
      </w:r>
      <w:r>
        <w:rPr>
          <w:sz w:val="16"/>
          <w:szCs w:val="16"/>
        </w:rPr>
        <w:t xml:space="preserve"> </w:t>
      </w:r>
      <w:r w:rsidRPr="008330E6">
        <w:rPr>
          <w:sz w:val="16"/>
          <w:szCs w:val="16"/>
        </w:rPr>
        <w:t>2016/679 (the General Data Protection Regulation) and the Data Protection Act 2018. The applicant</w:t>
      </w:r>
      <w:r>
        <w:rPr>
          <w:sz w:val="16"/>
          <w:szCs w:val="16"/>
        </w:rPr>
        <w:t xml:space="preserve"> </w:t>
      </w:r>
      <w:r w:rsidRPr="008330E6">
        <w:rPr>
          <w:sz w:val="16"/>
          <w:szCs w:val="16"/>
        </w:rPr>
        <w:t>is responsible for informing The Honorable Society of King’s Inns of any subsequent changes to this data.</w:t>
      </w:r>
      <w:r>
        <w:rPr>
          <w:sz w:val="16"/>
          <w:szCs w:val="16"/>
        </w:rPr>
        <w:t xml:space="preserve"> </w:t>
      </w:r>
      <w:r w:rsidRPr="008330E6">
        <w:rPr>
          <w:sz w:val="16"/>
          <w:szCs w:val="16"/>
        </w:rPr>
        <w:t>All data collected on this form are collected and retained by King’s Inns for the regulatory purposes of</w:t>
      </w:r>
      <w:r>
        <w:rPr>
          <w:sz w:val="16"/>
          <w:szCs w:val="16"/>
        </w:rPr>
        <w:t xml:space="preserve"> </w:t>
      </w:r>
      <w:r w:rsidRPr="008330E6">
        <w:rPr>
          <w:sz w:val="16"/>
          <w:szCs w:val="16"/>
        </w:rPr>
        <w:t>the Society.</w:t>
      </w:r>
    </w:p>
    <w:p w14:paraId="7DD40D78" w14:textId="4B15BE50" w:rsidR="00F52E66" w:rsidRPr="00F52E66" w:rsidRDefault="00F52E66" w:rsidP="002577AB">
      <w:pPr>
        <w:spacing w:after="0" w:line="240" w:lineRule="auto"/>
      </w:pPr>
    </w:p>
    <w:p w14:paraId="557AEF4A" w14:textId="77777777" w:rsidR="00CC2C5F" w:rsidRDefault="00CC2C5F" w:rsidP="00F52E66">
      <w:pPr>
        <w:pStyle w:val="KIPageHeadings"/>
        <w:rPr>
          <w:sz w:val="28"/>
          <w:szCs w:val="28"/>
        </w:rPr>
      </w:pPr>
    </w:p>
    <w:p w14:paraId="08E90C4C" w14:textId="493370CB" w:rsidR="00F52E66" w:rsidRPr="00F52E66" w:rsidRDefault="00F52E66" w:rsidP="00F52E66">
      <w:pPr>
        <w:pStyle w:val="KIPageHeadings"/>
        <w:rPr>
          <w:sz w:val="28"/>
          <w:szCs w:val="28"/>
        </w:rPr>
      </w:pPr>
      <w:r>
        <w:rPr>
          <w:sz w:val="28"/>
          <w:szCs w:val="28"/>
        </w:rPr>
        <w:t xml:space="preserve">ANNEX: </w:t>
      </w:r>
      <w:r w:rsidRPr="00F52E66">
        <w:rPr>
          <w:sz w:val="28"/>
          <w:szCs w:val="28"/>
        </w:rPr>
        <w:t>Rule 25 King’s Inns Education Rules Edition June 2021</w:t>
      </w:r>
    </w:p>
    <w:p w14:paraId="6F897960" w14:textId="77777777" w:rsidR="00F52E66" w:rsidRPr="00F52E66" w:rsidRDefault="00F52E66" w:rsidP="00F52E66">
      <w:pPr>
        <w:rPr>
          <w:b/>
          <w:bCs/>
        </w:rPr>
      </w:pPr>
      <w:r w:rsidRPr="00F52E66">
        <w:rPr>
          <w:b/>
          <w:bCs/>
        </w:rPr>
        <w:t>Admission of Barrister qualified in England and Wales (post Brexit)</w:t>
      </w:r>
    </w:p>
    <w:p w14:paraId="080259CE" w14:textId="77777777" w:rsidR="00F52E66" w:rsidRPr="00F52E66" w:rsidRDefault="00F52E66" w:rsidP="00F52E66">
      <w:pPr>
        <w:pStyle w:val="ListParagraph"/>
        <w:widowControl/>
        <w:numPr>
          <w:ilvl w:val="0"/>
          <w:numId w:val="21"/>
        </w:numPr>
        <w:autoSpaceDE/>
        <w:autoSpaceDN/>
        <w:contextualSpacing/>
        <w:jc w:val="both"/>
        <w:rPr>
          <w:rFonts w:asciiTheme="minorHAnsi" w:hAnsiTheme="minorHAnsi"/>
        </w:rPr>
      </w:pPr>
      <w:r w:rsidRPr="00F52E66">
        <w:rPr>
          <w:rFonts w:asciiTheme="minorHAnsi" w:hAnsiTheme="minorHAnsi"/>
        </w:rPr>
        <w:t>A member of the Bar of England and Wales who is fully qualified to practise in that jurisdiction having undertaken a full pupillage as required by the Bar Standards Board of England and Wales may, at the discretion of the Benchers of the Society, be admitted to the Society and to the degree of Barrister-at-Law provided he or she complies with the requirements set out in paragraphs (b) to (d) of this Rule.</w:t>
      </w:r>
    </w:p>
    <w:p w14:paraId="5DF7BBCD" w14:textId="77777777" w:rsidR="00F52E66" w:rsidRPr="00F52E66" w:rsidRDefault="00F52E66" w:rsidP="00F52E66">
      <w:pPr>
        <w:pStyle w:val="ListParagraph"/>
        <w:widowControl/>
        <w:numPr>
          <w:ilvl w:val="0"/>
          <w:numId w:val="21"/>
        </w:numPr>
        <w:autoSpaceDE/>
        <w:autoSpaceDN/>
        <w:contextualSpacing/>
        <w:jc w:val="both"/>
        <w:rPr>
          <w:rFonts w:asciiTheme="minorHAnsi" w:hAnsiTheme="minorHAnsi"/>
        </w:rPr>
      </w:pPr>
      <w:r w:rsidRPr="00F52E66">
        <w:rPr>
          <w:rFonts w:asciiTheme="minorHAnsi" w:hAnsiTheme="minorHAnsi"/>
        </w:rPr>
        <w:t>Every such applicant shall be required to pass a written aptitude test on the Irish Legal System and Irish Constitutional Law, unless in the opinion of the Benchers of the Society it is appropriate to exempt the applicant from this requirement.</w:t>
      </w:r>
    </w:p>
    <w:p w14:paraId="273A3CEC" w14:textId="77777777" w:rsidR="00F52E66" w:rsidRPr="00F52E66" w:rsidRDefault="00F52E66" w:rsidP="00F52E66">
      <w:pPr>
        <w:pStyle w:val="ListParagraph"/>
        <w:widowControl/>
        <w:numPr>
          <w:ilvl w:val="0"/>
          <w:numId w:val="21"/>
        </w:numPr>
        <w:autoSpaceDE/>
        <w:autoSpaceDN/>
        <w:contextualSpacing/>
        <w:jc w:val="both"/>
        <w:rPr>
          <w:rFonts w:asciiTheme="minorHAnsi" w:hAnsiTheme="minorHAnsi"/>
        </w:rPr>
      </w:pPr>
      <w:r w:rsidRPr="00F52E66">
        <w:rPr>
          <w:rFonts w:asciiTheme="minorHAnsi" w:hAnsiTheme="minorHAnsi"/>
        </w:rPr>
        <w:t>Every such applicant shall be required to submit the following to the Society:</w:t>
      </w:r>
    </w:p>
    <w:p w14:paraId="2DABAB91" w14:textId="71CDBBD8"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 xml:space="preserve">an application in such form as may from time to time be prescribed by the </w:t>
      </w:r>
      <w:r w:rsidR="00E14897" w:rsidRPr="00F52E66">
        <w:rPr>
          <w:rFonts w:asciiTheme="minorHAnsi" w:hAnsiTheme="minorHAnsi"/>
        </w:rPr>
        <w:t>Society.</w:t>
      </w:r>
    </w:p>
    <w:p w14:paraId="2DE19C97" w14:textId="74C8A3B8"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 xml:space="preserve">a certificate of his or her call to the Bar of England and </w:t>
      </w:r>
      <w:r w:rsidR="00E14897" w:rsidRPr="00F52E66">
        <w:rPr>
          <w:rFonts w:asciiTheme="minorHAnsi" w:hAnsiTheme="minorHAnsi"/>
        </w:rPr>
        <w:t>Wales.</w:t>
      </w:r>
    </w:p>
    <w:p w14:paraId="43411696" w14:textId="77777777"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a certificate of good standing from the General Council of the Bar of England and Wales which certifies:</w:t>
      </w:r>
    </w:p>
    <w:p w14:paraId="330C4824" w14:textId="77777777" w:rsidR="00F52E66" w:rsidRPr="00F52E66" w:rsidRDefault="00F52E66" w:rsidP="00F52E66">
      <w:pPr>
        <w:pStyle w:val="ListParagraph"/>
        <w:widowControl/>
        <w:numPr>
          <w:ilvl w:val="0"/>
          <w:numId w:val="10"/>
        </w:numPr>
        <w:autoSpaceDE/>
        <w:autoSpaceDN/>
        <w:contextualSpacing/>
        <w:jc w:val="both"/>
        <w:rPr>
          <w:rFonts w:asciiTheme="minorHAnsi" w:hAnsiTheme="minorHAnsi"/>
        </w:rPr>
      </w:pPr>
      <w:r w:rsidRPr="00F52E66">
        <w:rPr>
          <w:rFonts w:asciiTheme="minorHAnsi" w:hAnsiTheme="minorHAnsi"/>
        </w:rPr>
        <w:t>that the applicant has completed full pupillage and is entitled to practise at the Bar of England and Wales,</w:t>
      </w:r>
    </w:p>
    <w:p w14:paraId="79386A23" w14:textId="77777777" w:rsidR="00F52E66" w:rsidRPr="00F52E66" w:rsidRDefault="00F52E66" w:rsidP="00F52E66">
      <w:pPr>
        <w:pStyle w:val="ListParagraph"/>
        <w:widowControl/>
        <w:numPr>
          <w:ilvl w:val="0"/>
          <w:numId w:val="10"/>
        </w:numPr>
        <w:autoSpaceDE/>
        <w:autoSpaceDN/>
        <w:contextualSpacing/>
        <w:jc w:val="both"/>
        <w:rPr>
          <w:rFonts w:asciiTheme="minorHAnsi" w:hAnsiTheme="minorHAnsi"/>
        </w:rPr>
      </w:pPr>
      <w:r w:rsidRPr="00F52E66">
        <w:rPr>
          <w:rFonts w:asciiTheme="minorHAnsi" w:hAnsiTheme="minorHAnsi"/>
        </w:rPr>
        <w:t xml:space="preserve">that he or she is not an undischarged bankrupt, and </w:t>
      </w:r>
    </w:p>
    <w:p w14:paraId="044CB17C" w14:textId="6D71809F" w:rsidR="00F52E66" w:rsidRPr="00F52E66" w:rsidRDefault="00F52E66" w:rsidP="00F52E66">
      <w:pPr>
        <w:pStyle w:val="ListParagraph"/>
        <w:widowControl/>
        <w:numPr>
          <w:ilvl w:val="0"/>
          <w:numId w:val="10"/>
        </w:numPr>
        <w:autoSpaceDE/>
        <w:autoSpaceDN/>
        <w:contextualSpacing/>
        <w:jc w:val="both"/>
        <w:rPr>
          <w:rFonts w:asciiTheme="minorHAnsi" w:hAnsiTheme="minorHAnsi"/>
        </w:rPr>
      </w:pPr>
      <w:r w:rsidRPr="00F52E66">
        <w:rPr>
          <w:rFonts w:asciiTheme="minorHAnsi" w:hAnsiTheme="minorHAnsi"/>
        </w:rPr>
        <w:t xml:space="preserve">that he or she has not been prohibited from practising on the grounds of professional misconduct or the commission of a criminal </w:t>
      </w:r>
      <w:r w:rsidR="00E14897" w:rsidRPr="00F52E66">
        <w:rPr>
          <w:rFonts w:asciiTheme="minorHAnsi" w:hAnsiTheme="minorHAnsi"/>
        </w:rPr>
        <w:t>offence.</w:t>
      </w:r>
    </w:p>
    <w:p w14:paraId="0D41A3C3" w14:textId="2634B711"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a practising certificate issued by the Bar Standards Board of England and Wales</w:t>
      </w:r>
      <w:r w:rsidR="00E14897">
        <w:rPr>
          <w:rFonts w:asciiTheme="minorHAnsi" w:hAnsiTheme="minorHAnsi"/>
        </w:rPr>
        <w:t>.</w:t>
      </w:r>
    </w:p>
    <w:p w14:paraId="2A342EC8" w14:textId="77777777"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such representations and/or evidence (if any) on which the applicant relies in support of an application for an exemption from the aptitude test provided for in paragraph (b);</w:t>
      </w:r>
    </w:p>
    <w:p w14:paraId="2EF37850" w14:textId="28AD71A4"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a completed declaration for admission to the degree of Barrister-at-</w:t>
      </w:r>
      <w:r w:rsidR="00E14897" w:rsidRPr="00F52E66">
        <w:rPr>
          <w:rFonts w:asciiTheme="minorHAnsi" w:hAnsiTheme="minorHAnsi"/>
        </w:rPr>
        <w:t>Law.</w:t>
      </w:r>
      <w:r w:rsidRPr="00F52E66">
        <w:rPr>
          <w:rFonts w:asciiTheme="minorHAnsi" w:hAnsiTheme="minorHAnsi"/>
        </w:rPr>
        <w:t xml:space="preserve"> </w:t>
      </w:r>
    </w:p>
    <w:p w14:paraId="4D5B5DBE" w14:textId="4E732F97"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an undertaking to keep at least two terms commons (unless excused from doing so by special permission of the Benchers of the Society)</w:t>
      </w:r>
      <w:r w:rsidR="00E14897">
        <w:rPr>
          <w:rFonts w:asciiTheme="minorHAnsi" w:hAnsiTheme="minorHAnsi"/>
        </w:rPr>
        <w:t>.</w:t>
      </w:r>
    </w:p>
    <w:p w14:paraId="45282335" w14:textId="77777777" w:rsidR="00F52E66" w:rsidRPr="00F52E66" w:rsidRDefault="00F52E66" w:rsidP="00F52E66">
      <w:pPr>
        <w:pStyle w:val="ListParagraph"/>
        <w:widowControl/>
        <w:numPr>
          <w:ilvl w:val="0"/>
          <w:numId w:val="9"/>
        </w:numPr>
        <w:autoSpaceDE/>
        <w:autoSpaceDN/>
        <w:contextualSpacing/>
        <w:jc w:val="both"/>
        <w:rPr>
          <w:rFonts w:asciiTheme="minorHAnsi" w:hAnsiTheme="minorHAnsi"/>
        </w:rPr>
      </w:pPr>
      <w:r w:rsidRPr="00F52E66">
        <w:rPr>
          <w:rFonts w:asciiTheme="minorHAnsi" w:hAnsiTheme="minorHAnsi"/>
        </w:rPr>
        <w:t>the applicable fee as may from time to time be prescribed by the Society.</w:t>
      </w:r>
    </w:p>
    <w:p w14:paraId="10BC1FAE" w14:textId="77777777" w:rsidR="00F52E66" w:rsidRPr="00F52E66" w:rsidRDefault="00F52E66" w:rsidP="00F52E66">
      <w:pPr>
        <w:pStyle w:val="ListParagraph"/>
        <w:widowControl/>
        <w:numPr>
          <w:ilvl w:val="0"/>
          <w:numId w:val="21"/>
        </w:numPr>
        <w:autoSpaceDE/>
        <w:autoSpaceDN/>
        <w:contextualSpacing/>
        <w:jc w:val="both"/>
        <w:rPr>
          <w:rFonts w:asciiTheme="minorHAnsi" w:hAnsiTheme="minorHAnsi"/>
        </w:rPr>
      </w:pPr>
      <w:r w:rsidRPr="00F52E66">
        <w:rPr>
          <w:rFonts w:asciiTheme="minorHAnsi" w:hAnsiTheme="minorHAnsi"/>
        </w:rPr>
        <w:t>The documents required at paragraphs (c)(iii) and (c)(iv) above must be presented no more than three months after their date(s) of issue.</w:t>
      </w:r>
    </w:p>
    <w:p w14:paraId="1C1822CA" w14:textId="77777777" w:rsidR="00F52E66" w:rsidRPr="00F52E66" w:rsidRDefault="00F52E66" w:rsidP="00F52E66"/>
    <w:p w14:paraId="1C32D782" w14:textId="77777777" w:rsidR="00F52E66" w:rsidRPr="008330E6" w:rsidRDefault="00F52E66" w:rsidP="002577AB">
      <w:pPr>
        <w:spacing w:after="0" w:line="240" w:lineRule="auto"/>
        <w:rPr>
          <w:sz w:val="16"/>
          <w:szCs w:val="16"/>
        </w:rPr>
      </w:pPr>
    </w:p>
    <w:sectPr w:rsidR="00F52E66" w:rsidRPr="008330E6" w:rsidSect="000B51D2">
      <w:headerReference w:type="default" r:id="rId13"/>
      <w:footerReference w:type="default" r:id="rId14"/>
      <w:headerReference w:type="first" r:id="rId15"/>
      <w:footerReference w:type="first" r:id="rId16"/>
      <w:pgSz w:w="11906" w:h="16838"/>
      <w:pgMar w:top="1440" w:right="1440" w:bottom="1440" w:left="1440" w:header="340"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D596E" w14:textId="77777777" w:rsidR="00860AA7" w:rsidRDefault="00860AA7" w:rsidP="00CB1686">
      <w:pPr>
        <w:spacing w:after="0" w:line="240" w:lineRule="auto"/>
      </w:pPr>
      <w:r>
        <w:separator/>
      </w:r>
    </w:p>
  </w:endnote>
  <w:endnote w:type="continuationSeparator" w:id="0">
    <w:p w14:paraId="08DD7FD2" w14:textId="77777777" w:rsidR="00860AA7" w:rsidRDefault="00860AA7" w:rsidP="00CB1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8966A2" w:rsidRPr="008759E8" w14:paraId="06AAE236" w14:textId="77777777" w:rsidTr="002F27E5">
      <w:tc>
        <w:tcPr>
          <w:tcW w:w="2141" w:type="pct"/>
        </w:tcPr>
        <w:p w14:paraId="20A210B9" w14:textId="37B74C78" w:rsidR="008966A2" w:rsidRPr="008759E8" w:rsidRDefault="00D6697B" w:rsidP="00796F7B">
          <w:pPr>
            <w:pStyle w:val="Footer"/>
            <w:spacing w:line="280" w:lineRule="exact"/>
            <w:rPr>
              <w:sz w:val="14"/>
              <w:szCs w:val="14"/>
            </w:rPr>
          </w:pPr>
          <w:r>
            <w:rPr>
              <w:sz w:val="14"/>
              <w:szCs w:val="14"/>
            </w:rPr>
            <w:t>Admission to The Bar of Ireland Application Form</w:t>
          </w:r>
        </w:p>
      </w:tc>
      <w:tc>
        <w:tcPr>
          <w:tcW w:w="988" w:type="pct"/>
        </w:tcPr>
        <w:p w14:paraId="04683C63" w14:textId="201A0419" w:rsidR="008966A2" w:rsidRPr="008759E8" w:rsidRDefault="008966A2" w:rsidP="008966A2">
          <w:pPr>
            <w:pStyle w:val="Footer"/>
            <w:spacing w:line="280" w:lineRule="exact"/>
            <w:rPr>
              <w:sz w:val="14"/>
              <w:szCs w:val="14"/>
            </w:rPr>
          </w:pPr>
        </w:p>
      </w:tc>
      <w:tc>
        <w:tcPr>
          <w:tcW w:w="1561" w:type="pct"/>
        </w:tcPr>
        <w:p w14:paraId="2DE157C4" w14:textId="77777777" w:rsidR="008966A2" w:rsidRPr="008759E8" w:rsidRDefault="00E76DC5" w:rsidP="008966A2">
          <w:pPr>
            <w:pStyle w:val="Footer"/>
            <w:spacing w:line="280" w:lineRule="exact"/>
            <w:rPr>
              <w:sz w:val="14"/>
              <w:szCs w:val="14"/>
            </w:rPr>
          </w:pPr>
          <w:r>
            <w:rPr>
              <w:rFonts w:ascii="Arial" w:hAnsi="Arial" w:cs="Arial"/>
              <w:sz w:val="14"/>
              <w:szCs w:val="14"/>
            </w:rPr>
            <w:t>©</w:t>
          </w:r>
          <w:r>
            <w:rPr>
              <w:sz w:val="14"/>
              <w:szCs w:val="14"/>
            </w:rPr>
            <w:t xml:space="preserve"> The Hono</w:t>
          </w:r>
          <w:r w:rsidR="008966A2" w:rsidRPr="008759E8">
            <w:rPr>
              <w:sz w:val="14"/>
              <w:szCs w:val="14"/>
            </w:rPr>
            <w:t>rable Society of King’s Inns</w:t>
          </w:r>
        </w:p>
      </w:tc>
      <w:tc>
        <w:tcPr>
          <w:tcW w:w="309" w:type="pct"/>
        </w:tcPr>
        <w:p w14:paraId="38F0BDB7" w14:textId="77777777" w:rsidR="008966A2" w:rsidRPr="008759E8" w:rsidRDefault="008966A2"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4</w:t>
          </w:r>
          <w:r w:rsidRPr="008759E8">
            <w:rPr>
              <w:noProof/>
              <w:sz w:val="14"/>
              <w:szCs w:val="14"/>
            </w:rPr>
            <w:fldChar w:fldCharType="end"/>
          </w:r>
        </w:p>
      </w:tc>
    </w:tr>
  </w:tbl>
  <w:p w14:paraId="64B4E517" w14:textId="77777777" w:rsidR="008966A2" w:rsidRPr="008966A2" w:rsidRDefault="008966A2">
    <w:pPr>
      <w:pStyle w:val="Footer"/>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1"/>
      <w:gridCol w:w="1703"/>
      <w:gridCol w:w="2690"/>
      <w:gridCol w:w="533"/>
    </w:tblGrid>
    <w:tr w:rsidR="00B266DE" w:rsidRPr="008759E8" w14:paraId="649A1837" w14:textId="77777777" w:rsidTr="002F27E5">
      <w:tc>
        <w:tcPr>
          <w:tcW w:w="2141" w:type="pct"/>
        </w:tcPr>
        <w:p w14:paraId="72731884" w14:textId="11CCD579" w:rsidR="00B266DE" w:rsidRPr="008759E8" w:rsidRDefault="00B266DE" w:rsidP="00796F7B">
          <w:pPr>
            <w:pStyle w:val="Footer"/>
            <w:spacing w:line="280" w:lineRule="exact"/>
            <w:rPr>
              <w:sz w:val="14"/>
              <w:szCs w:val="14"/>
            </w:rPr>
          </w:pPr>
        </w:p>
      </w:tc>
      <w:tc>
        <w:tcPr>
          <w:tcW w:w="988" w:type="pct"/>
        </w:tcPr>
        <w:p w14:paraId="44807165" w14:textId="2EDFC532" w:rsidR="00B266DE" w:rsidRPr="008759E8" w:rsidRDefault="00B266DE" w:rsidP="008966A2">
          <w:pPr>
            <w:pStyle w:val="Footer"/>
            <w:spacing w:line="280" w:lineRule="exact"/>
            <w:rPr>
              <w:sz w:val="14"/>
              <w:szCs w:val="14"/>
            </w:rPr>
          </w:pPr>
        </w:p>
      </w:tc>
      <w:tc>
        <w:tcPr>
          <w:tcW w:w="1561" w:type="pct"/>
        </w:tcPr>
        <w:p w14:paraId="0E8B09D5" w14:textId="77777777" w:rsidR="00B266DE" w:rsidRPr="008759E8" w:rsidRDefault="00B266DE" w:rsidP="008966A2">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0704F791" w14:textId="77777777" w:rsidR="00B266DE" w:rsidRPr="008759E8" w:rsidRDefault="00B266DE" w:rsidP="008966A2">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Pr>
              <w:noProof/>
              <w:sz w:val="14"/>
              <w:szCs w:val="14"/>
            </w:rPr>
            <w:t>4</w:t>
          </w:r>
          <w:r w:rsidRPr="008759E8">
            <w:rPr>
              <w:noProof/>
              <w:sz w:val="14"/>
              <w:szCs w:val="14"/>
            </w:rPr>
            <w:fldChar w:fldCharType="end"/>
          </w:r>
        </w:p>
      </w:tc>
    </w:tr>
  </w:tbl>
  <w:p w14:paraId="069FEC12" w14:textId="77777777" w:rsidR="00B266DE" w:rsidRPr="008966A2" w:rsidRDefault="00B266DE">
    <w:pPr>
      <w:pStyle w:val="Footer"/>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1784"/>
      <w:gridCol w:w="2820"/>
      <w:gridCol w:w="558"/>
    </w:tblGrid>
    <w:tr w:rsidR="00014852" w:rsidRPr="008759E8" w14:paraId="7EB61146" w14:textId="77777777" w:rsidTr="002F27E5">
      <w:tc>
        <w:tcPr>
          <w:tcW w:w="2141" w:type="pct"/>
        </w:tcPr>
        <w:p w14:paraId="2B87A142" w14:textId="77777777" w:rsidR="00014852" w:rsidRPr="008759E8" w:rsidRDefault="00014852" w:rsidP="00E76DC5">
          <w:pPr>
            <w:pStyle w:val="Footer"/>
            <w:spacing w:line="280" w:lineRule="exact"/>
            <w:rPr>
              <w:sz w:val="14"/>
              <w:szCs w:val="14"/>
            </w:rPr>
          </w:pPr>
          <w:r>
            <w:rPr>
              <w:sz w:val="14"/>
              <w:szCs w:val="14"/>
            </w:rPr>
            <w:t>Title goes here</w:t>
          </w:r>
          <w:r w:rsidRPr="008759E8">
            <w:rPr>
              <w:sz w:val="14"/>
              <w:szCs w:val="14"/>
            </w:rPr>
            <w:t xml:space="preserve">, Version </w:t>
          </w:r>
          <w:r>
            <w:rPr>
              <w:sz w:val="14"/>
              <w:szCs w:val="14"/>
            </w:rPr>
            <w:t>XXX</w:t>
          </w:r>
        </w:p>
      </w:tc>
      <w:tc>
        <w:tcPr>
          <w:tcW w:w="988" w:type="pct"/>
        </w:tcPr>
        <w:p w14:paraId="0D421A26" w14:textId="77777777" w:rsidR="00014852" w:rsidRPr="008759E8" w:rsidRDefault="00014852" w:rsidP="007765C6">
          <w:pPr>
            <w:pStyle w:val="Footer"/>
            <w:spacing w:line="280" w:lineRule="exact"/>
            <w:rPr>
              <w:sz w:val="14"/>
              <w:szCs w:val="14"/>
            </w:rPr>
          </w:pPr>
          <w:r>
            <w:rPr>
              <w:sz w:val="14"/>
              <w:szCs w:val="14"/>
            </w:rPr>
            <w:t xml:space="preserve">Day Month Year </w:t>
          </w:r>
        </w:p>
      </w:tc>
      <w:tc>
        <w:tcPr>
          <w:tcW w:w="1562" w:type="pct"/>
        </w:tcPr>
        <w:p w14:paraId="3BF1EDFC" w14:textId="77777777" w:rsidR="00014852" w:rsidRPr="008759E8" w:rsidRDefault="00014852" w:rsidP="00E76DC5">
          <w:pPr>
            <w:pStyle w:val="Footer"/>
            <w:spacing w:line="280" w:lineRule="exact"/>
            <w:rPr>
              <w:sz w:val="14"/>
              <w:szCs w:val="14"/>
            </w:rPr>
          </w:pPr>
          <w:r>
            <w:rPr>
              <w:rFonts w:ascii="Arial" w:hAnsi="Arial" w:cs="Arial"/>
              <w:sz w:val="14"/>
              <w:szCs w:val="14"/>
            </w:rPr>
            <w:t>©</w:t>
          </w:r>
          <w:r>
            <w:rPr>
              <w:sz w:val="14"/>
              <w:szCs w:val="14"/>
            </w:rPr>
            <w:t xml:space="preserve"> The Hono</w:t>
          </w:r>
          <w:r w:rsidRPr="008759E8">
            <w:rPr>
              <w:sz w:val="14"/>
              <w:szCs w:val="14"/>
            </w:rPr>
            <w:t>rable Society of King’s Inns</w:t>
          </w:r>
        </w:p>
      </w:tc>
      <w:tc>
        <w:tcPr>
          <w:tcW w:w="309" w:type="pct"/>
        </w:tcPr>
        <w:p w14:paraId="4B43AFA4" w14:textId="77777777" w:rsidR="00014852" w:rsidRPr="008759E8" w:rsidRDefault="00014852" w:rsidP="00E76DC5">
          <w:pPr>
            <w:pStyle w:val="Footer"/>
            <w:spacing w:line="280" w:lineRule="exact"/>
            <w:jc w:val="right"/>
            <w:rPr>
              <w:sz w:val="14"/>
              <w:szCs w:val="14"/>
            </w:rPr>
          </w:pPr>
          <w:r w:rsidRPr="008759E8">
            <w:rPr>
              <w:sz w:val="14"/>
              <w:szCs w:val="14"/>
            </w:rPr>
            <w:fldChar w:fldCharType="begin"/>
          </w:r>
          <w:r w:rsidRPr="008759E8">
            <w:rPr>
              <w:sz w:val="14"/>
              <w:szCs w:val="14"/>
            </w:rPr>
            <w:instrText xml:space="preserve"> PAGE   \* MERGEFORMAT </w:instrText>
          </w:r>
          <w:r w:rsidRPr="008759E8">
            <w:rPr>
              <w:sz w:val="14"/>
              <w:szCs w:val="14"/>
            </w:rPr>
            <w:fldChar w:fldCharType="separate"/>
          </w:r>
          <w:r w:rsidR="0079279F">
            <w:rPr>
              <w:noProof/>
              <w:sz w:val="14"/>
              <w:szCs w:val="14"/>
            </w:rPr>
            <w:t>3</w:t>
          </w:r>
          <w:r w:rsidRPr="008759E8">
            <w:rPr>
              <w:noProof/>
              <w:sz w:val="14"/>
              <w:szCs w:val="14"/>
            </w:rPr>
            <w:fldChar w:fldCharType="end"/>
          </w:r>
        </w:p>
      </w:tc>
    </w:tr>
  </w:tbl>
  <w:p w14:paraId="29C19D72" w14:textId="77777777" w:rsidR="00014852" w:rsidRPr="00E76DC5" w:rsidRDefault="00014852">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796D8" w14:textId="77777777" w:rsidR="00860AA7" w:rsidRPr="00D961D8" w:rsidRDefault="00860AA7" w:rsidP="00CB1686">
      <w:pPr>
        <w:spacing w:after="0" w:line="240" w:lineRule="auto"/>
        <w:rPr>
          <w:rFonts w:asciiTheme="majorHAnsi" w:hAnsiTheme="majorHAnsi"/>
          <w:b/>
        </w:rPr>
      </w:pPr>
      <w:r>
        <w:separator/>
      </w:r>
    </w:p>
  </w:footnote>
  <w:footnote w:type="continuationSeparator" w:id="0">
    <w:p w14:paraId="12973A88" w14:textId="77777777" w:rsidR="00860AA7" w:rsidRDefault="00860AA7" w:rsidP="00CB1686">
      <w:pPr>
        <w:spacing w:after="0" w:line="240" w:lineRule="auto"/>
      </w:pPr>
      <w:r>
        <w:continuationSeparator/>
      </w:r>
    </w:p>
  </w:footnote>
  <w:footnote w:type="continuationNotice" w:id="1">
    <w:p w14:paraId="6703B7E1" w14:textId="77777777" w:rsidR="00860AA7" w:rsidRDefault="00860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C6E9" w14:textId="77777777" w:rsidR="008966A2" w:rsidRDefault="008966A2">
    <w:pPr>
      <w:pStyle w:val="Header"/>
    </w:pPr>
    <w:r>
      <w:rPr>
        <w:noProof/>
        <w:lang w:eastAsia="en-IE"/>
      </w:rPr>
      <w:drawing>
        <wp:anchor distT="0" distB="0" distL="114300" distR="114300" simplePos="0" relativeHeight="251666432" behindDoc="1" locked="1" layoutInCell="1" allowOverlap="1" wp14:anchorId="599966F7" wp14:editId="6D100A36">
          <wp:simplePos x="0" y="0"/>
          <wp:positionH relativeFrom="page">
            <wp:posOffset>0</wp:posOffset>
          </wp:positionH>
          <wp:positionV relativeFrom="page">
            <wp:align>bottom</wp:align>
          </wp:positionV>
          <wp:extent cx="1180800" cy="12600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24B7" w14:textId="77777777" w:rsidR="00E767C1" w:rsidRDefault="00FA602D">
    <w:pPr>
      <w:pStyle w:val="Header"/>
    </w:pPr>
    <w:r>
      <w:rPr>
        <w:noProof/>
        <w:lang w:eastAsia="en-IE"/>
      </w:rPr>
      <w:drawing>
        <wp:anchor distT="0" distB="0" distL="114300" distR="114300" simplePos="0" relativeHeight="251661312" behindDoc="1" locked="0" layoutInCell="1" allowOverlap="1" wp14:anchorId="1B64BCD2" wp14:editId="02AC79DE">
          <wp:simplePos x="0" y="0"/>
          <wp:positionH relativeFrom="page">
            <wp:posOffset>0</wp:posOffset>
          </wp:positionH>
          <wp:positionV relativeFrom="page">
            <wp:posOffset>0</wp:posOffset>
          </wp:positionV>
          <wp:extent cx="7599239" cy="10749246"/>
          <wp:effectExtent l="0" t="0" r="190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I_Lecture_Notes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9239" cy="1074924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E797" w14:textId="77777777" w:rsidR="00B266DE" w:rsidRDefault="00B266DE">
    <w:pPr>
      <w:pStyle w:val="Header"/>
    </w:pPr>
    <w:r>
      <w:rPr>
        <w:noProof/>
        <w:lang w:eastAsia="en-IE"/>
      </w:rPr>
      <w:drawing>
        <wp:anchor distT="0" distB="0" distL="114300" distR="114300" simplePos="0" relativeHeight="251668480" behindDoc="1" locked="1" layoutInCell="1" allowOverlap="1" wp14:anchorId="64018F1B" wp14:editId="2ADBF859">
          <wp:simplePos x="0" y="0"/>
          <wp:positionH relativeFrom="page">
            <wp:posOffset>0</wp:posOffset>
          </wp:positionH>
          <wp:positionV relativeFrom="page">
            <wp:align>bottom</wp:align>
          </wp:positionV>
          <wp:extent cx="1180800" cy="126000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8267" r="84456"/>
                  <a:stretch/>
                </pic:blipFill>
                <pic:spPr bwMode="auto">
                  <a:xfrm>
                    <a:off x="0" y="0"/>
                    <a:ext cx="1180800" cy="126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B38A" w14:textId="77777777" w:rsidR="00864CDF" w:rsidRDefault="00864CDF">
    <w:pPr>
      <w:pStyle w:val="Header"/>
    </w:pPr>
    <w:r>
      <w:rPr>
        <w:noProof/>
        <w:lang w:eastAsia="en-IE"/>
      </w:rPr>
      <w:drawing>
        <wp:anchor distT="0" distB="0" distL="114300" distR="114300" simplePos="0" relativeHeight="251664384" behindDoc="1" locked="1" layoutInCell="1" allowOverlap="1" wp14:anchorId="53D32A46" wp14:editId="6709A541">
          <wp:simplePos x="0" y="0"/>
          <wp:positionH relativeFrom="page">
            <wp:posOffset>0</wp:posOffset>
          </wp:positionH>
          <wp:positionV relativeFrom="page">
            <wp:align>bottom</wp:align>
          </wp:positionV>
          <wp:extent cx="1332000" cy="2080800"/>
          <wp:effectExtent l="0" t="0" r="190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I_Lecture_Notes_BG2.jpg"/>
                  <pic:cNvPicPr/>
                </pic:nvPicPr>
                <pic:blipFill rotWithShape="1">
                  <a:blip r:embed="rId1" cstate="print">
                    <a:extLst>
                      <a:ext uri="{28A0092B-C50C-407E-A947-70E740481C1C}">
                        <a14:useLocalDpi xmlns:a14="http://schemas.microsoft.com/office/drawing/2010/main" val="0"/>
                      </a:ext>
                    </a:extLst>
                  </a:blip>
                  <a:srcRect t="80640" r="82450"/>
                  <a:stretch/>
                </pic:blipFill>
                <pic:spPr bwMode="auto">
                  <a:xfrm>
                    <a:off x="0" y="0"/>
                    <a:ext cx="1332000" cy="208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77A"/>
    <w:multiLevelType w:val="hybridMultilevel"/>
    <w:tmpl w:val="20663F42"/>
    <w:lvl w:ilvl="0" w:tplc="1AF0CB26">
      <w:start w:val="1"/>
      <w:numFmt w:val="bullet"/>
      <w:lvlText w:val=""/>
      <w:lvlJc w:val="left"/>
      <w:pPr>
        <w:ind w:left="3600" w:hanging="360"/>
      </w:pPr>
      <w:rPr>
        <w:rFonts w:ascii="Symbol" w:hAnsi="Symbol" w:hint="default"/>
      </w:rPr>
    </w:lvl>
    <w:lvl w:ilvl="1" w:tplc="18090003" w:tentative="1">
      <w:start w:val="1"/>
      <w:numFmt w:val="bullet"/>
      <w:lvlText w:val="o"/>
      <w:lvlJc w:val="left"/>
      <w:pPr>
        <w:ind w:left="4320" w:hanging="360"/>
      </w:pPr>
      <w:rPr>
        <w:rFonts w:ascii="Courier New" w:hAnsi="Courier New" w:cs="Courier New" w:hint="default"/>
      </w:rPr>
    </w:lvl>
    <w:lvl w:ilvl="2" w:tplc="18090005" w:tentative="1">
      <w:start w:val="1"/>
      <w:numFmt w:val="bullet"/>
      <w:lvlText w:val=""/>
      <w:lvlJc w:val="left"/>
      <w:pPr>
        <w:ind w:left="5040" w:hanging="360"/>
      </w:pPr>
      <w:rPr>
        <w:rFonts w:ascii="Wingdings" w:hAnsi="Wingdings" w:hint="default"/>
      </w:rPr>
    </w:lvl>
    <w:lvl w:ilvl="3" w:tplc="18090001" w:tentative="1">
      <w:start w:val="1"/>
      <w:numFmt w:val="bullet"/>
      <w:lvlText w:val=""/>
      <w:lvlJc w:val="left"/>
      <w:pPr>
        <w:ind w:left="5760" w:hanging="360"/>
      </w:pPr>
      <w:rPr>
        <w:rFonts w:ascii="Symbol" w:hAnsi="Symbol" w:hint="default"/>
      </w:rPr>
    </w:lvl>
    <w:lvl w:ilvl="4" w:tplc="18090003" w:tentative="1">
      <w:start w:val="1"/>
      <w:numFmt w:val="bullet"/>
      <w:lvlText w:val="o"/>
      <w:lvlJc w:val="left"/>
      <w:pPr>
        <w:ind w:left="6480" w:hanging="360"/>
      </w:pPr>
      <w:rPr>
        <w:rFonts w:ascii="Courier New" w:hAnsi="Courier New" w:cs="Courier New" w:hint="default"/>
      </w:rPr>
    </w:lvl>
    <w:lvl w:ilvl="5" w:tplc="18090005" w:tentative="1">
      <w:start w:val="1"/>
      <w:numFmt w:val="bullet"/>
      <w:lvlText w:val=""/>
      <w:lvlJc w:val="left"/>
      <w:pPr>
        <w:ind w:left="7200" w:hanging="360"/>
      </w:pPr>
      <w:rPr>
        <w:rFonts w:ascii="Wingdings" w:hAnsi="Wingdings" w:hint="default"/>
      </w:rPr>
    </w:lvl>
    <w:lvl w:ilvl="6" w:tplc="18090001" w:tentative="1">
      <w:start w:val="1"/>
      <w:numFmt w:val="bullet"/>
      <w:lvlText w:val=""/>
      <w:lvlJc w:val="left"/>
      <w:pPr>
        <w:ind w:left="7920" w:hanging="360"/>
      </w:pPr>
      <w:rPr>
        <w:rFonts w:ascii="Symbol" w:hAnsi="Symbol" w:hint="default"/>
      </w:rPr>
    </w:lvl>
    <w:lvl w:ilvl="7" w:tplc="18090003" w:tentative="1">
      <w:start w:val="1"/>
      <w:numFmt w:val="bullet"/>
      <w:lvlText w:val="o"/>
      <w:lvlJc w:val="left"/>
      <w:pPr>
        <w:ind w:left="8640" w:hanging="360"/>
      </w:pPr>
      <w:rPr>
        <w:rFonts w:ascii="Courier New" w:hAnsi="Courier New" w:cs="Courier New" w:hint="default"/>
      </w:rPr>
    </w:lvl>
    <w:lvl w:ilvl="8" w:tplc="18090005" w:tentative="1">
      <w:start w:val="1"/>
      <w:numFmt w:val="bullet"/>
      <w:lvlText w:val=""/>
      <w:lvlJc w:val="left"/>
      <w:pPr>
        <w:ind w:left="9360" w:hanging="360"/>
      </w:pPr>
      <w:rPr>
        <w:rFonts w:ascii="Wingdings" w:hAnsi="Wingdings" w:hint="default"/>
      </w:rPr>
    </w:lvl>
  </w:abstractNum>
  <w:abstractNum w:abstractNumId="1" w15:restartNumberingAfterBreak="0">
    <w:nsid w:val="075B66CE"/>
    <w:multiLevelType w:val="hybridMultilevel"/>
    <w:tmpl w:val="8564D5F0"/>
    <w:lvl w:ilvl="0" w:tplc="1AF0CB26">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99436D"/>
    <w:multiLevelType w:val="hybridMultilevel"/>
    <w:tmpl w:val="F3B88010"/>
    <w:lvl w:ilvl="0" w:tplc="5720FE54">
      <w:start w:val="1"/>
      <w:numFmt w:val="decimal"/>
      <w:lvlText w:val="%1."/>
      <w:lvlJc w:val="left"/>
      <w:pPr>
        <w:ind w:left="1991" w:hanging="324"/>
        <w:jc w:val="right"/>
      </w:pPr>
      <w:rPr>
        <w:rFonts w:hint="default"/>
        <w:w w:val="110"/>
      </w:rPr>
    </w:lvl>
    <w:lvl w:ilvl="1" w:tplc="7A14EB2A">
      <w:numFmt w:val="bullet"/>
      <w:lvlText w:val="•"/>
      <w:lvlJc w:val="left"/>
      <w:pPr>
        <w:ind w:left="2824" w:hanging="324"/>
      </w:pPr>
      <w:rPr>
        <w:rFonts w:hint="default"/>
      </w:rPr>
    </w:lvl>
    <w:lvl w:ilvl="2" w:tplc="2E025F54">
      <w:numFmt w:val="bullet"/>
      <w:lvlText w:val="•"/>
      <w:lvlJc w:val="left"/>
      <w:pPr>
        <w:ind w:left="3648" w:hanging="324"/>
      </w:pPr>
      <w:rPr>
        <w:rFonts w:hint="default"/>
      </w:rPr>
    </w:lvl>
    <w:lvl w:ilvl="3" w:tplc="AC0CBE06">
      <w:numFmt w:val="bullet"/>
      <w:lvlText w:val="•"/>
      <w:lvlJc w:val="left"/>
      <w:pPr>
        <w:ind w:left="4472" w:hanging="324"/>
      </w:pPr>
      <w:rPr>
        <w:rFonts w:hint="default"/>
      </w:rPr>
    </w:lvl>
    <w:lvl w:ilvl="4" w:tplc="99C0DBD4">
      <w:numFmt w:val="bullet"/>
      <w:lvlText w:val="•"/>
      <w:lvlJc w:val="left"/>
      <w:pPr>
        <w:ind w:left="5296" w:hanging="324"/>
      </w:pPr>
      <w:rPr>
        <w:rFonts w:hint="default"/>
      </w:rPr>
    </w:lvl>
    <w:lvl w:ilvl="5" w:tplc="F40AC186">
      <w:numFmt w:val="bullet"/>
      <w:lvlText w:val="•"/>
      <w:lvlJc w:val="left"/>
      <w:pPr>
        <w:ind w:left="6120" w:hanging="324"/>
      </w:pPr>
      <w:rPr>
        <w:rFonts w:hint="default"/>
      </w:rPr>
    </w:lvl>
    <w:lvl w:ilvl="6" w:tplc="D00AB2AA">
      <w:numFmt w:val="bullet"/>
      <w:lvlText w:val="•"/>
      <w:lvlJc w:val="left"/>
      <w:pPr>
        <w:ind w:left="6944" w:hanging="324"/>
      </w:pPr>
      <w:rPr>
        <w:rFonts w:hint="default"/>
      </w:rPr>
    </w:lvl>
    <w:lvl w:ilvl="7" w:tplc="BA20E1F0">
      <w:numFmt w:val="bullet"/>
      <w:lvlText w:val="•"/>
      <w:lvlJc w:val="left"/>
      <w:pPr>
        <w:ind w:left="7768" w:hanging="324"/>
      </w:pPr>
      <w:rPr>
        <w:rFonts w:hint="default"/>
      </w:rPr>
    </w:lvl>
    <w:lvl w:ilvl="8" w:tplc="54DABDA2">
      <w:numFmt w:val="bullet"/>
      <w:lvlText w:val="•"/>
      <w:lvlJc w:val="left"/>
      <w:pPr>
        <w:ind w:left="8592" w:hanging="324"/>
      </w:pPr>
      <w:rPr>
        <w:rFonts w:hint="default"/>
      </w:rPr>
    </w:lvl>
  </w:abstractNum>
  <w:abstractNum w:abstractNumId="3" w15:restartNumberingAfterBreak="0">
    <w:nsid w:val="1E875EC7"/>
    <w:multiLevelType w:val="hybridMultilevel"/>
    <w:tmpl w:val="820A3842"/>
    <w:lvl w:ilvl="0" w:tplc="1AF0CB26">
      <w:start w:val="1"/>
      <w:numFmt w:val="bullet"/>
      <w:lvlText w:val=""/>
      <w:lvlJc w:val="left"/>
      <w:pPr>
        <w:ind w:left="153" w:hanging="360"/>
      </w:pPr>
      <w:rPr>
        <w:rFonts w:ascii="Symbol" w:hAnsi="Symbol" w:hint="default"/>
      </w:rPr>
    </w:lvl>
    <w:lvl w:ilvl="1" w:tplc="18090003" w:tentative="1">
      <w:start w:val="1"/>
      <w:numFmt w:val="bullet"/>
      <w:lvlText w:val="o"/>
      <w:lvlJc w:val="left"/>
      <w:pPr>
        <w:ind w:left="873" w:hanging="360"/>
      </w:pPr>
      <w:rPr>
        <w:rFonts w:ascii="Courier New" w:hAnsi="Courier New" w:cs="Courier New" w:hint="default"/>
      </w:rPr>
    </w:lvl>
    <w:lvl w:ilvl="2" w:tplc="18090005" w:tentative="1">
      <w:start w:val="1"/>
      <w:numFmt w:val="bullet"/>
      <w:lvlText w:val=""/>
      <w:lvlJc w:val="left"/>
      <w:pPr>
        <w:ind w:left="1593" w:hanging="360"/>
      </w:pPr>
      <w:rPr>
        <w:rFonts w:ascii="Wingdings" w:hAnsi="Wingdings" w:hint="default"/>
      </w:rPr>
    </w:lvl>
    <w:lvl w:ilvl="3" w:tplc="18090001" w:tentative="1">
      <w:start w:val="1"/>
      <w:numFmt w:val="bullet"/>
      <w:lvlText w:val=""/>
      <w:lvlJc w:val="left"/>
      <w:pPr>
        <w:ind w:left="2313" w:hanging="360"/>
      </w:pPr>
      <w:rPr>
        <w:rFonts w:ascii="Symbol" w:hAnsi="Symbol" w:hint="default"/>
      </w:rPr>
    </w:lvl>
    <w:lvl w:ilvl="4" w:tplc="18090003" w:tentative="1">
      <w:start w:val="1"/>
      <w:numFmt w:val="bullet"/>
      <w:lvlText w:val="o"/>
      <w:lvlJc w:val="left"/>
      <w:pPr>
        <w:ind w:left="3033" w:hanging="360"/>
      </w:pPr>
      <w:rPr>
        <w:rFonts w:ascii="Courier New" w:hAnsi="Courier New" w:cs="Courier New" w:hint="default"/>
      </w:rPr>
    </w:lvl>
    <w:lvl w:ilvl="5" w:tplc="18090005" w:tentative="1">
      <w:start w:val="1"/>
      <w:numFmt w:val="bullet"/>
      <w:lvlText w:val=""/>
      <w:lvlJc w:val="left"/>
      <w:pPr>
        <w:ind w:left="3753" w:hanging="360"/>
      </w:pPr>
      <w:rPr>
        <w:rFonts w:ascii="Wingdings" w:hAnsi="Wingdings" w:hint="default"/>
      </w:rPr>
    </w:lvl>
    <w:lvl w:ilvl="6" w:tplc="18090001" w:tentative="1">
      <w:start w:val="1"/>
      <w:numFmt w:val="bullet"/>
      <w:lvlText w:val=""/>
      <w:lvlJc w:val="left"/>
      <w:pPr>
        <w:ind w:left="4473" w:hanging="360"/>
      </w:pPr>
      <w:rPr>
        <w:rFonts w:ascii="Symbol" w:hAnsi="Symbol" w:hint="default"/>
      </w:rPr>
    </w:lvl>
    <w:lvl w:ilvl="7" w:tplc="18090003" w:tentative="1">
      <w:start w:val="1"/>
      <w:numFmt w:val="bullet"/>
      <w:lvlText w:val="o"/>
      <w:lvlJc w:val="left"/>
      <w:pPr>
        <w:ind w:left="5193" w:hanging="360"/>
      </w:pPr>
      <w:rPr>
        <w:rFonts w:ascii="Courier New" w:hAnsi="Courier New" w:cs="Courier New" w:hint="default"/>
      </w:rPr>
    </w:lvl>
    <w:lvl w:ilvl="8" w:tplc="18090005" w:tentative="1">
      <w:start w:val="1"/>
      <w:numFmt w:val="bullet"/>
      <w:lvlText w:val=""/>
      <w:lvlJc w:val="left"/>
      <w:pPr>
        <w:ind w:left="5913" w:hanging="360"/>
      </w:pPr>
      <w:rPr>
        <w:rFonts w:ascii="Wingdings" w:hAnsi="Wingdings" w:hint="default"/>
      </w:rPr>
    </w:lvl>
  </w:abstractNum>
  <w:abstractNum w:abstractNumId="4" w15:restartNumberingAfterBreak="0">
    <w:nsid w:val="245932B5"/>
    <w:multiLevelType w:val="hybridMultilevel"/>
    <w:tmpl w:val="0E24D5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430FCC"/>
    <w:multiLevelType w:val="hybridMultilevel"/>
    <w:tmpl w:val="4804453C"/>
    <w:lvl w:ilvl="0" w:tplc="9E8E39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6D60BDD"/>
    <w:multiLevelType w:val="hybridMultilevel"/>
    <w:tmpl w:val="40AEDCE0"/>
    <w:lvl w:ilvl="0" w:tplc="185003DA">
      <w:start w:val="2"/>
      <w:numFmt w:val="bullet"/>
      <w:lvlText w:val="-"/>
      <w:lvlJc w:val="left"/>
      <w:pPr>
        <w:ind w:left="720" w:hanging="36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1674DF"/>
    <w:multiLevelType w:val="multilevel"/>
    <w:tmpl w:val="947A9898"/>
    <w:lvl w:ilvl="0">
      <w:start w:val="1"/>
      <w:numFmt w:val="lowerLetter"/>
      <w:pStyle w:val="KIAlphabetList"/>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440" w:hanging="360"/>
      </w:pPr>
      <w:rPr>
        <w:rFonts w:ascii="Courier New" w:hAnsi="Courier New"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1E200F"/>
    <w:multiLevelType w:val="hybridMultilevel"/>
    <w:tmpl w:val="212279C8"/>
    <w:lvl w:ilvl="0" w:tplc="08090011">
      <w:start w:val="1"/>
      <w:numFmt w:val="decimal"/>
      <w:lvlText w:val="%1)"/>
      <w:lvlJc w:val="left"/>
      <w:pPr>
        <w:ind w:left="2204" w:hanging="360"/>
      </w:pPr>
    </w:lvl>
    <w:lvl w:ilvl="1" w:tplc="08090019">
      <w:start w:val="1"/>
      <w:numFmt w:val="lowerLetter"/>
      <w:lvlText w:val="%2."/>
      <w:lvlJc w:val="left"/>
      <w:pPr>
        <w:ind w:left="2924" w:hanging="360"/>
      </w:pPr>
    </w:lvl>
    <w:lvl w:ilvl="2" w:tplc="0809001B">
      <w:start w:val="1"/>
      <w:numFmt w:val="lowerRoman"/>
      <w:lvlText w:val="%3."/>
      <w:lvlJc w:val="right"/>
      <w:pPr>
        <w:ind w:left="3644" w:hanging="180"/>
      </w:pPr>
    </w:lvl>
    <w:lvl w:ilvl="3" w:tplc="0809000F">
      <w:start w:val="1"/>
      <w:numFmt w:val="decimal"/>
      <w:lvlText w:val="%4."/>
      <w:lvlJc w:val="left"/>
      <w:pPr>
        <w:ind w:left="4364" w:hanging="360"/>
      </w:pPr>
    </w:lvl>
    <w:lvl w:ilvl="4" w:tplc="08090019">
      <w:start w:val="1"/>
      <w:numFmt w:val="lowerLetter"/>
      <w:lvlText w:val="%5."/>
      <w:lvlJc w:val="left"/>
      <w:pPr>
        <w:ind w:left="5084" w:hanging="360"/>
      </w:pPr>
    </w:lvl>
    <w:lvl w:ilvl="5" w:tplc="0809001B">
      <w:start w:val="1"/>
      <w:numFmt w:val="lowerRoman"/>
      <w:lvlText w:val="%6."/>
      <w:lvlJc w:val="right"/>
      <w:pPr>
        <w:ind w:left="5804" w:hanging="180"/>
      </w:pPr>
    </w:lvl>
    <w:lvl w:ilvl="6" w:tplc="0809000F">
      <w:start w:val="1"/>
      <w:numFmt w:val="decimal"/>
      <w:lvlText w:val="%7."/>
      <w:lvlJc w:val="left"/>
      <w:pPr>
        <w:ind w:left="6524" w:hanging="360"/>
      </w:pPr>
    </w:lvl>
    <w:lvl w:ilvl="7" w:tplc="08090019">
      <w:start w:val="1"/>
      <w:numFmt w:val="lowerLetter"/>
      <w:lvlText w:val="%8."/>
      <w:lvlJc w:val="left"/>
      <w:pPr>
        <w:ind w:left="7244" w:hanging="360"/>
      </w:pPr>
    </w:lvl>
    <w:lvl w:ilvl="8" w:tplc="0809001B">
      <w:start w:val="1"/>
      <w:numFmt w:val="lowerRoman"/>
      <w:lvlText w:val="%9."/>
      <w:lvlJc w:val="right"/>
      <w:pPr>
        <w:ind w:left="7964" w:hanging="180"/>
      </w:pPr>
    </w:lvl>
  </w:abstractNum>
  <w:abstractNum w:abstractNumId="9" w15:restartNumberingAfterBreak="0">
    <w:nsid w:val="37CF2D7C"/>
    <w:multiLevelType w:val="hybridMultilevel"/>
    <w:tmpl w:val="38EC3562"/>
    <w:lvl w:ilvl="0" w:tplc="266C5772">
      <w:start w:val="2"/>
      <w:numFmt w:val="bullet"/>
      <w:lvlText w:val="-"/>
      <w:lvlJc w:val="left"/>
      <w:pPr>
        <w:ind w:left="720" w:hanging="360"/>
      </w:pPr>
      <w:rPr>
        <w:rFonts w:ascii="Franklin Gothic Book" w:eastAsiaTheme="minorHAnsi" w:hAnsi="Franklin Gothic Book"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A724B3"/>
    <w:multiLevelType w:val="hybridMultilevel"/>
    <w:tmpl w:val="4B2E9038"/>
    <w:lvl w:ilvl="0" w:tplc="489A882A">
      <w:start w:val="1"/>
      <w:numFmt w:val="decimal"/>
      <w:pStyle w:val="KIReferencesListing"/>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9D6D10"/>
    <w:multiLevelType w:val="hybridMultilevel"/>
    <w:tmpl w:val="D0CCB9CC"/>
    <w:lvl w:ilvl="0" w:tplc="817859E2">
      <w:start w:val="1"/>
      <w:numFmt w:val="decimal"/>
      <w:pStyle w:val="KINumberedSubHeadings"/>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F25202F"/>
    <w:multiLevelType w:val="hybridMultilevel"/>
    <w:tmpl w:val="C04227A4"/>
    <w:lvl w:ilvl="0" w:tplc="66F2C100">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851D5A"/>
    <w:multiLevelType w:val="hybridMultilevel"/>
    <w:tmpl w:val="6FA466F8"/>
    <w:lvl w:ilvl="0" w:tplc="E452C14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52551DC"/>
    <w:multiLevelType w:val="hybridMultilevel"/>
    <w:tmpl w:val="CD46966A"/>
    <w:lvl w:ilvl="0" w:tplc="E488B408">
      <w:start w:val="1"/>
      <w:numFmt w:val="lowerLetter"/>
      <w:lvlText w:val="(%1)"/>
      <w:lvlJc w:val="left"/>
      <w:pPr>
        <w:ind w:left="720" w:hanging="360"/>
      </w:pPr>
      <w:rPr>
        <w:rFonts w:asciiTheme="minorHAnsi" w:hAnsiTheme="minorHAnsi"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CEB145B"/>
    <w:multiLevelType w:val="hybridMultilevel"/>
    <w:tmpl w:val="48F8C59E"/>
    <w:lvl w:ilvl="0" w:tplc="1AF0CB26">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F024E9C"/>
    <w:multiLevelType w:val="hybridMultilevel"/>
    <w:tmpl w:val="122C62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B674DF6"/>
    <w:multiLevelType w:val="hybridMultilevel"/>
    <w:tmpl w:val="39A2572E"/>
    <w:lvl w:ilvl="0" w:tplc="66F2C100">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A632923"/>
    <w:multiLevelType w:val="hybridMultilevel"/>
    <w:tmpl w:val="1F58F328"/>
    <w:lvl w:ilvl="0" w:tplc="66F2C100">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833758925">
    <w:abstractNumId w:val="11"/>
  </w:num>
  <w:num w:numId="2" w16cid:durableId="923687261">
    <w:abstractNumId w:val="7"/>
  </w:num>
  <w:num w:numId="3" w16cid:durableId="9657395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7661553">
    <w:abstractNumId w:val="10"/>
  </w:num>
  <w:num w:numId="5" w16cid:durableId="1749186741">
    <w:abstractNumId w:val="2"/>
  </w:num>
  <w:num w:numId="6" w16cid:durableId="1200239173">
    <w:abstractNumId w:val="5"/>
  </w:num>
  <w:num w:numId="7" w16cid:durableId="844176342">
    <w:abstractNumId w:val="13"/>
  </w:num>
  <w:num w:numId="8" w16cid:durableId="71900810">
    <w:abstractNumId w:val="18"/>
  </w:num>
  <w:num w:numId="9" w16cid:durableId="3223167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73284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1974881">
    <w:abstractNumId w:val="16"/>
  </w:num>
  <w:num w:numId="12" w16cid:durableId="1991402513">
    <w:abstractNumId w:val="4"/>
  </w:num>
  <w:num w:numId="13" w16cid:durableId="38557793">
    <w:abstractNumId w:val="12"/>
  </w:num>
  <w:num w:numId="14" w16cid:durableId="1621373859">
    <w:abstractNumId w:val="6"/>
  </w:num>
  <w:num w:numId="15" w16cid:durableId="583564545">
    <w:abstractNumId w:val="17"/>
  </w:num>
  <w:num w:numId="16" w16cid:durableId="67577161">
    <w:abstractNumId w:val="9"/>
  </w:num>
  <w:num w:numId="17" w16cid:durableId="349186080">
    <w:abstractNumId w:val="0"/>
  </w:num>
  <w:num w:numId="18" w16cid:durableId="341669784">
    <w:abstractNumId w:val="3"/>
  </w:num>
  <w:num w:numId="19" w16cid:durableId="947661753">
    <w:abstractNumId w:val="1"/>
  </w:num>
  <w:num w:numId="20" w16cid:durableId="932130783">
    <w:abstractNumId w:val="15"/>
  </w:num>
  <w:num w:numId="21" w16cid:durableId="1448161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7B"/>
    <w:rsid w:val="0000293C"/>
    <w:rsid w:val="00014852"/>
    <w:rsid w:val="0002197D"/>
    <w:rsid w:val="00051543"/>
    <w:rsid w:val="00066239"/>
    <w:rsid w:val="00076602"/>
    <w:rsid w:val="00077742"/>
    <w:rsid w:val="000B0E05"/>
    <w:rsid w:val="000B51D2"/>
    <w:rsid w:val="000F30F8"/>
    <w:rsid w:val="00175CD0"/>
    <w:rsid w:val="0019474E"/>
    <w:rsid w:val="001A4B17"/>
    <w:rsid w:val="001B70E0"/>
    <w:rsid w:val="00201F15"/>
    <w:rsid w:val="00203195"/>
    <w:rsid w:val="00227BD5"/>
    <w:rsid w:val="002577AB"/>
    <w:rsid w:val="00276FCD"/>
    <w:rsid w:val="00281CD5"/>
    <w:rsid w:val="002C5058"/>
    <w:rsid w:val="002C648A"/>
    <w:rsid w:val="002E443C"/>
    <w:rsid w:val="002F27E5"/>
    <w:rsid w:val="002F74D8"/>
    <w:rsid w:val="00350844"/>
    <w:rsid w:val="00366F86"/>
    <w:rsid w:val="00372F70"/>
    <w:rsid w:val="00390480"/>
    <w:rsid w:val="003A5ADA"/>
    <w:rsid w:val="003D7128"/>
    <w:rsid w:val="003E10F0"/>
    <w:rsid w:val="003E26C0"/>
    <w:rsid w:val="003F0C96"/>
    <w:rsid w:val="00415CC0"/>
    <w:rsid w:val="00432B17"/>
    <w:rsid w:val="004707BE"/>
    <w:rsid w:val="00483421"/>
    <w:rsid w:val="00485A88"/>
    <w:rsid w:val="004A1DD4"/>
    <w:rsid w:val="004D3730"/>
    <w:rsid w:val="004E0007"/>
    <w:rsid w:val="004E0811"/>
    <w:rsid w:val="004E4D5B"/>
    <w:rsid w:val="004E7D05"/>
    <w:rsid w:val="004F45DE"/>
    <w:rsid w:val="0050185C"/>
    <w:rsid w:val="00521808"/>
    <w:rsid w:val="005B6280"/>
    <w:rsid w:val="005D390B"/>
    <w:rsid w:val="005F6881"/>
    <w:rsid w:val="00626D7B"/>
    <w:rsid w:val="006323F9"/>
    <w:rsid w:val="00640912"/>
    <w:rsid w:val="00650684"/>
    <w:rsid w:val="0065602D"/>
    <w:rsid w:val="00665211"/>
    <w:rsid w:val="00670819"/>
    <w:rsid w:val="006751F2"/>
    <w:rsid w:val="006804B1"/>
    <w:rsid w:val="00696C1E"/>
    <w:rsid w:val="006A5EFB"/>
    <w:rsid w:val="006C0CD0"/>
    <w:rsid w:val="006C455E"/>
    <w:rsid w:val="006D3AEE"/>
    <w:rsid w:val="006E1358"/>
    <w:rsid w:val="006E422B"/>
    <w:rsid w:val="00740808"/>
    <w:rsid w:val="007632B5"/>
    <w:rsid w:val="00774970"/>
    <w:rsid w:val="007765C6"/>
    <w:rsid w:val="00784A45"/>
    <w:rsid w:val="00785C8F"/>
    <w:rsid w:val="0078746A"/>
    <w:rsid w:val="00790B9E"/>
    <w:rsid w:val="0079279F"/>
    <w:rsid w:val="00796F7B"/>
    <w:rsid w:val="007C2DE3"/>
    <w:rsid w:val="007F04E8"/>
    <w:rsid w:val="00810E2B"/>
    <w:rsid w:val="008111A0"/>
    <w:rsid w:val="008162E7"/>
    <w:rsid w:val="008330E6"/>
    <w:rsid w:val="0085620E"/>
    <w:rsid w:val="00860AA7"/>
    <w:rsid w:val="00860B9D"/>
    <w:rsid w:val="00864CDF"/>
    <w:rsid w:val="00870CC3"/>
    <w:rsid w:val="008711A3"/>
    <w:rsid w:val="008759E8"/>
    <w:rsid w:val="008966A2"/>
    <w:rsid w:val="008A01E2"/>
    <w:rsid w:val="008A56CD"/>
    <w:rsid w:val="008A68D2"/>
    <w:rsid w:val="008C169E"/>
    <w:rsid w:val="008D6F4A"/>
    <w:rsid w:val="008E7A2A"/>
    <w:rsid w:val="008F5A61"/>
    <w:rsid w:val="00926575"/>
    <w:rsid w:val="00952FA6"/>
    <w:rsid w:val="009A7E57"/>
    <w:rsid w:val="009C3856"/>
    <w:rsid w:val="00A262E9"/>
    <w:rsid w:val="00A40FD0"/>
    <w:rsid w:val="00A47B61"/>
    <w:rsid w:val="00A563F5"/>
    <w:rsid w:val="00A638B2"/>
    <w:rsid w:val="00A73708"/>
    <w:rsid w:val="00A74B02"/>
    <w:rsid w:val="00A77FEA"/>
    <w:rsid w:val="00AF2650"/>
    <w:rsid w:val="00AF39AB"/>
    <w:rsid w:val="00AF6EB9"/>
    <w:rsid w:val="00B17885"/>
    <w:rsid w:val="00B20F72"/>
    <w:rsid w:val="00B262C4"/>
    <w:rsid w:val="00B266DE"/>
    <w:rsid w:val="00B715AB"/>
    <w:rsid w:val="00B80A5C"/>
    <w:rsid w:val="00BA02C2"/>
    <w:rsid w:val="00BD57D9"/>
    <w:rsid w:val="00BE09E1"/>
    <w:rsid w:val="00BE1D7A"/>
    <w:rsid w:val="00C202EE"/>
    <w:rsid w:val="00C34D19"/>
    <w:rsid w:val="00C40DFC"/>
    <w:rsid w:val="00C463BF"/>
    <w:rsid w:val="00C50773"/>
    <w:rsid w:val="00C54A12"/>
    <w:rsid w:val="00C7374B"/>
    <w:rsid w:val="00C77DDB"/>
    <w:rsid w:val="00CA6B2E"/>
    <w:rsid w:val="00CB1686"/>
    <w:rsid w:val="00CB7A03"/>
    <w:rsid w:val="00CC2C5F"/>
    <w:rsid w:val="00CC6FFA"/>
    <w:rsid w:val="00CD39DB"/>
    <w:rsid w:val="00CE3E67"/>
    <w:rsid w:val="00D57401"/>
    <w:rsid w:val="00D6697B"/>
    <w:rsid w:val="00D95923"/>
    <w:rsid w:val="00D961D8"/>
    <w:rsid w:val="00DB106A"/>
    <w:rsid w:val="00DB2881"/>
    <w:rsid w:val="00DB5670"/>
    <w:rsid w:val="00DC733E"/>
    <w:rsid w:val="00DF3925"/>
    <w:rsid w:val="00E02E0D"/>
    <w:rsid w:val="00E14897"/>
    <w:rsid w:val="00E54E5E"/>
    <w:rsid w:val="00E55748"/>
    <w:rsid w:val="00E560B0"/>
    <w:rsid w:val="00E617A0"/>
    <w:rsid w:val="00E73AA2"/>
    <w:rsid w:val="00E767C1"/>
    <w:rsid w:val="00E76DC5"/>
    <w:rsid w:val="00EB6B5D"/>
    <w:rsid w:val="00EC29AC"/>
    <w:rsid w:val="00F02AC0"/>
    <w:rsid w:val="00F06E24"/>
    <w:rsid w:val="00F17C37"/>
    <w:rsid w:val="00F370E8"/>
    <w:rsid w:val="00F51927"/>
    <w:rsid w:val="00F52E66"/>
    <w:rsid w:val="00F863D5"/>
    <w:rsid w:val="00F96595"/>
    <w:rsid w:val="00FA44CB"/>
    <w:rsid w:val="00FA602D"/>
    <w:rsid w:val="00FA7153"/>
    <w:rsid w:val="00FD433D"/>
    <w:rsid w:val="00FF44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03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3F5"/>
  </w:style>
  <w:style w:type="paragraph" w:styleId="Heading1">
    <w:name w:val="heading 1"/>
    <w:basedOn w:val="Normal"/>
    <w:next w:val="Normal"/>
    <w:link w:val="Heading1Char"/>
    <w:uiPriority w:val="9"/>
    <w:semiHidden/>
    <w:qFormat/>
    <w:rsid w:val="00A74B02"/>
    <w:pPr>
      <w:keepNext/>
      <w:keepLines/>
      <w:spacing w:before="240" w:after="0"/>
      <w:outlineLvl w:val="0"/>
    </w:pPr>
    <w:rPr>
      <w:rFonts w:asciiTheme="majorHAnsi" w:eastAsiaTheme="majorEastAsia" w:hAnsiTheme="majorHAnsi" w:cstheme="majorBidi"/>
      <w:color w:val="3F3C40" w:themeColor="accent1" w:themeShade="BF"/>
      <w:sz w:val="32"/>
      <w:szCs w:val="32"/>
    </w:rPr>
  </w:style>
  <w:style w:type="paragraph" w:styleId="Heading2">
    <w:name w:val="heading 2"/>
    <w:basedOn w:val="Normal"/>
    <w:next w:val="Normal"/>
    <w:link w:val="Heading2Char"/>
    <w:uiPriority w:val="9"/>
    <w:semiHidden/>
    <w:qFormat/>
    <w:rsid w:val="00A74B02"/>
    <w:pPr>
      <w:keepNext/>
      <w:keepLines/>
      <w:spacing w:before="40" w:after="0"/>
      <w:outlineLvl w:val="1"/>
    </w:pPr>
    <w:rPr>
      <w:rFonts w:asciiTheme="majorHAnsi" w:eastAsiaTheme="majorEastAsia" w:hAnsiTheme="majorHAnsi" w:cstheme="majorBidi"/>
      <w:color w:val="3F3C40" w:themeColor="accent1" w:themeShade="BF"/>
      <w:sz w:val="26"/>
      <w:szCs w:val="26"/>
    </w:rPr>
  </w:style>
  <w:style w:type="paragraph" w:styleId="Heading3">
    <w:name w:val="heading 3"/>
    <w:basedOn w:val="Normal"/>
    <w:next w:val="Normal"/>
    <w:link w:val="Heading3Char"/>
    <w:uiPriority w:val="9"/>
    <w:semiHidden/>
    <w:unhideWhenUsed/>
    <w:qFormat/>
    <w:rsid w:val="00A74B02"/>
    <w:pPr>
      <w:keepNext/>
      <w:keepLines/>
      <w:spacing w:before="40" w:after="0"/>
      <w:outlineLvl w:val="2"/>
    </w:pPr>
    <w:rPr>
      <w:rFonts w:asciiTheme="majorHAnsi" w:eastAsiaTheme="majorEastAsia" w:hAnsiTheme="majorHAnsi" w:cstheme="majorBidi"/>
      <w:color w:val="2A282A" w:themeColor="accent1" w:themeShade="7F"/>
      <w:sz w:val="24"/>
      <w:szCs w:val="24"/>
    </w:rPr>
  </w:style>
  <w:style w:type="paragraph" w:styleId="Heading4">
    <w:name w:val="heading 4"/>
    <w:basedOn w:val="Normal"/>
    <w:next w:val="Normal"/>
    <w:link w:val="Heading4Char"/>
    <w:uiPriority w:val="9"/>
    <w:semiHidden/>
    <w:unhideWhenUsed/>
    <w:qFormat/>
    <w:rsid w:val="00790B9E"/>
    <w:pPr>
      <w:keepNext/>
      <w:keepLines/>
      <w:spacing w:before="40" w:after="0"/>
      <w:outlineLvl w:val="3"/>
    </w:pPr>
    <w:rPr>
      <w:rFonts w:asciiTheme="majorHAnsi" w:eastAsiaTheme="majorEastAsia" w:hAnsiTheme="majorHAnsi" w:cstheme="majorBidi"/>
      <w:i/>
      <w:iCs/>
      <w:color w:val="3F3C4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686"/>
  </w:style>
  <w:style w:type="paragraph" w:styleId="Footer">
    <w:name w:val="footer"/>
    <w:basedOn w:val="Normal"/>
    <w:link w:val="FooterChar"/>
    <w:uiPriority w:val="99"/>
    <w:unhideWhenUsed/>
    <w:rsid w:val="00CB1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686"/>
  </w:style>
  <w:style w:type="paragraph" w:customStyle="1" w:styleId="KITitle">
    <w:name w:val="KI_Title"/>
    <w:basedOn w:val="Normal"/>
    <w:qFormat/>
    <w:rsid w:val="00A563F5"/>
    <w:pPr>
      <w:spacing w:after="0" w:line="1120" w:lineRule="exact"/>
    </w:pPr>
    <w:rPr>
      <w:rFonts w:asciiTheme="majorHAnsi" w:hAnsiTheme="majorHAnsi"/>
      <w:color w:val="FFFFFF" w:themeColor="background1"/>
      <w:sz w:val="106"/>
      <w:szCs w:val="106"/>
    </w:rPr>
  </w:style>
  <w:style w:type="paragraph" w:customStyle="1" w:styleId="KISecondaryHeading">
    <w:name w:val="KI_Secondary Heading"/>
    <w:basedOn w:val="Normal"/>
    <w:qFormat/>
    <w:rsid w:val="00740808"/>
    <w:pPr>
      <w:spacing w:after="0" w:line="800" w:lineRule="exact"/>
    </w:pPr>
    <w:rPr>
      <w:rFonts w:asciiTheme="majorHAnsi" w:hAnsiTheme="majorHAnsi"/>
      <w:color w:val="9CE3E3" w:themeColor="background2"/>
      <w:sz w:val="72"/>
      <w:szCs w:val="72"/>
    </w:rPr>
  </w:style>
  <w:style w:type="paragraph" w:customStyle="1" w:styleId="KILecturername">
    <w:name w:val="KI_Lecturer name"/>
    <w:basedOn w:val="Normal"/>
    <w:qFormat/>
    <w:rsid w:val="00740808"/>
    <w:pPr>
      <w:spacing w:after="0" w:line="360" w:lineRule="exact"/>
    </w:pPr>
    <w:rPr>
      <w:rFonts w:ascii="Franklin Gothic Medium" w:hAnsi="Franklin Gothic Medium"/>
      <w:color w:val="DFCCBD"/>
      <w:sz w:val="32"/>
      <w:szCs w:val="32"/>
    </w:rPr>
  </w:style>
  <w:style w:type="paragraph" w:customStyle="1" w:styleId="KIPageHeadings">
    <w:name w:val="KI_Page Headings"/>
    <w:basedOn w:val="Normal"/>
    <w:qFormat/>
    <w:rsid w:val="0079279F"/>
    <w:pPr>
      <w:spacing w:after="0" w:line="276" w:lineRule="auto"/>
    </w:pPr>
    <w:rPr>
      <w:rFonts w:asciiTheme="majorHAnsi" w:hAnsiTheme="majorHAnsi"/>
      <w:caps/>
      <w:color w:val="999999"/>
      <w:sz w:val="64"/>
      <w:szCs w:val="64"/>
    </w:rPr>
  </w:style>
  <w:style w:type="paragraph" w:customStyle="1" w:styleId="KIBodyText">
    <w:name w:val="KI_Body Text"/>
    <w:basedOn w:val="Normal"/>
    <w:qFormat/>
    <w:rsid w:val="0079279F"/>
    <w:pPr>
      <w:spacing w:after="0" w:line="276" w:lineRule="auto"/>
    </w:pPr>
    <w:rPr>
      <w:szCs w:val="20"/>
    </w:rPr>
  </w:style>
  <w:style w:type="paragraph" w:customStyle="1" w:styleId="KISubHeadings">
    <w:name w:val="KI_Sub Headings"/>
    <w:basedOn w:val="KIBodyText"/>
    <w:qFormat/>
    <w:rsid w:val="0079279F"/>
    <w:pPr>
      <w:pBdr>
        <w:top w:val="single" w:sz="8" w:space="6" w:color="00205D" w:themeColor="text2"/>
      </w:pBdr>
      <w:spacing w:line="240" w:lineRule="auto"/>
    </w:pPr>
    <w:rPr>
      <w:rFonts w:ascii="Franklin Gothic Medium" w:hAnsi="Franklin Gothic Medium"/>
      <w:color w:val="00205D" w:themeColor="text2"/>
      <w:sz w:val="28"/>
      <w:szCs w:val="28"/>
    </w:rPr>
  </w:style>
  <w:style w:type="paragraph" w:customStyle="1" w:styleId="KINumberedSubHeadings">
    <w:name w:val="KI_Numbered Sub Headings"/>
    <w:basedOn w:val="KIBodyText"/>
    <w:qFormat/>
    <w:rsid w:val="000F30F8"/>
    <w:pPr>
      <w:numPr>
        <w:numId w:val="1"/>
      </w:numPr>
      <w:spacing w:before="120" w:after="240" w:line="280" w:lineRule="exact"/>
      <w:ind w:left="357" w:hanging="357"/>
    </w:pPr>
    <w:rPr>
      <w:color w:val="00205D" w:themeColor="text2"/>
      <w:sz w:val="24"/>
      <w:szCs w:val="24"/>
    </w:rPr>
  </w:style>
  <w:style w:type="paragraph" w:customStyle="1" w:styleId="KIIntroParagraphText">
    <w:name w:val="KI_Intro Paragraph Text"/>
    <w:basedOn w:val="KIBodyText"/>
    <w:qFormat/>
    <w:rsid w:val="0079279F"/>
    <w:rPr>
      <w:color w:val="00205D" w:themeColor="text2"/>
      <w:sz w:val="24"/>
      <w:szCs w:val="24"/>
    </w:rPr>
  </w:style>
  <w:style w:type="paragraph" w:customStyle="1" w:styleId="KIAlphabetList">
    <w:name w:val="KI_Alphabet List"/>
    <w:basedOn w:val="KIBodyText"/>
    <w:qFormat/>
    <w:rsid w:val="00774970"/>
    <w:pPr>
      <w:numPr>
        <w:numId w:val="2"/>
      </w:numPr>
      <w:ind w:left="357" w:hanging="357"/>
    </w:pPr>
  </w:style>
  <w:style w:type="paragraph" w:styleId="FootnoteText">
    <w:name w:val="footnote text"/>
    <w:basedOn w:val="Normal"/>
    <w:link w:val="FootnoteTextChar"/>
    <w:uiPriority w:val="99"/>
    <w:semiHidden/>
    <w:unhideWhenUsed/>
    <w:rsid w:val="00810E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0E2B"/>
    <w:rPr>
      <w:sz w:val="20"/>
      <w:szCs w:val="20"/>
    </w:rPr>
  </w:style>
  <w:style w:type="character" w:styleId="FootnoteReference">
    <w:name w:val="footnote reference"/>
    <w:basedOn w:val="DefaultParagraphFont"/>
    <w:uiPriority w:val="99"/>
    <w:semiHidden/>
    <w:unhideWhenUsed/>
    <w:rsid w:val="00810E2B"/>
    <w:rPr>
      <w:vertAlign w:val="superscript"/>
    </w:rPr>
  </w:style>
  <w:style w:type="table" w:styleId="TableGrid">
    <w:name w:val="Table Grid"/>
    <w:basedOn w:val="TableNormal"/>
    <w:uiPriority w:val="39"/>
    <w:rsid w:val="00875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TOCText">
    <w:name w:val="KI_TOC Text"/>
    <w:basedOn w:val="KIBodyText"/>
    <w:qFormat/>
    <w:rsid w:val="00BD57D9"/>
    <w:pPr>
      <w:tabs>
        <w:tab w:val="left" w:pos="567"/>
        <w:tab w:val="right" w:pos="3402"/>
      </w:tabs>
    </w:pPr>
    <w:rPr>
      <w:color w:val="00205D" w:themeColor="text2"/>
    </w:rPr>
  </w:style>
  <w:style w:type="character" w:customStyle="1" w:styleId="Heading1Char">
    <w:name w:val="Heading 1 Char"/>
    <w:basedOn w:val="DefaultParagraphFont"/>
    <w:link w:val="Heading1"/>
    <w:uiPriority w:val="9"/>
    <w:semiHidden/>
    <w:rsid w:val="00A74B02"/>
    <w:rPr>
      <w:rFonts w:asciiTheme="majorHAnsi" w:eastAsiaTheme="majorEastAsia" w:hAnsiTheme="majorHAnsi" w:cstheme="majorBidi"/>
      <w:color w:val="3F3C40" w:themeColor="accent1" w:themeShade="BF"/>
      <w:sz w:val="32"/>
      <w:szCs w:val="32"/>
    </w:rPr>
  </w:style>
  <w:style w:type="paragraph" w:styleId="TOC1">
    <w:name w:val="toc 1"/>
    <w:basedOn w:val="KITOCText"/>
    <w:next w:val="Normal"/>
    <w:autoRedefine/>
    <w:uiPriority w:val="39"/>
    <w:unhideWhenUsed/>
    <w:rsid w:val="00A74B02"/>
    <w:pPr>
      <w:spacing w:after="100"/>
    </w:pPr>
  </w:style>
  <w:style w:type="character" w:customStyle="1" w:styleId="Heading2Char">
    <w:name w:val="Heading 2 Char"/>
    <w:basedOn w:val="DefaultParagraphFont"/>
    <w:link w:val="Heading2"/>
    <w:uiPriority w:val="9"/>
    <w:semiHidden/>
    <w:rsid w:val="00A74B02"/>
    <w:rPr>
      <w:rFonts w:asciiTheme="majorHAnsi" w:eastAsiaTheme="majorEastAsia" w:hAnsiTheme="majorHAnsi" w:cstheme="majorBidi"/>
      <w:color w:val="3F3C40" w:themeColor="accent1" w:themeShade="BF"/>
      <w:sz w:val="26"/>
      <w:szCs w:val="26"/>
    </w:rPr>
  </w:style>
  <w:style w:type="character" w:customStyle="1" w:styleId="Heading3Char">
    <w:name w:val="Heading 3 Char"/>
    <w:basedOn w:val="DefaultParagraphFont"/>
    <w:link w:val="Heading3"/>
    <w:uiPriority w:val="9"/>
    <w:semiHidden/>
    <w:rsid w:val="00A74B02"/>
    <w:rPr>
      <w:rFonts w:asciiTheme="majorHAnsi" w:eastAsiaTheme="majorEastAsia" w:hAnsiTheme="majorHAnsi" w:cstheme="majorBidi"/>
      <w:color w:val="2A282A" w:themeColor="accent1" w:themeShade="7F"/>
      <w:sz w:val="24"/>
      <w:szCs w:val="24"/>
    </w:rPr>
  </w:style>
  <w:style w:type="paragraph" w:styleId="TOC2">
    <w:name w:val="toc 2"/>
    <w:basedOn w:val="Normal"/>
    <w:next w:val="Normal"/>
    <w:autoRedefine/>
    <w:uiPriority w:val="39"/>
    <w:unhideWhenUsed/>
    <w:rsid w:val="00A74B02"/>
    <w:pPr>
      <w:spacing w:after="100"/>
      <w:ind w:left="220"/>
    </w:pPr>
  </w:style>
  <w:style w:type="paragraph" w:styleId="TOC3">
    <w:name w:val="toc 3"/>
    <w:basedOn w:val="Normal"/>
    <w:next w:val="Normal"/>
    <w:autoRedefine/>
    <w:uiPriority w:val="39"/>
    <w:unhideWhenUsed/>
    <w:rsid w:val="00A74B02"/>
    <w:pPr>
      <w:spacing w:after="100"/>
      <w:ind w:left="440"/>
    </w:pPr>
  </w:style>
  <w:style w:type="character" w:styleId="Hyperlink">
    <w:name w:val="Hyperlink"/>
    <w:basedOn w:val="DefaultParagraphFont"/>
    <w:uiPriority w:val="99"/>
    <w:unhideWhenUsed/>
    <w:rsid w:val="00A74B02"/>
    <w:rPr>
      <w:color w:val="D6A8E6" w:themeColor="hyperlink"/>
      <w:u w:val="single"/>
    </w:rPr>
  </w:style>
  <w:style w:type="paragraph" w:customStyle="1" w:styleId="KIDisclaimer">
    <w:name w:val="KI_Disclaimer"/>
    <w:basedOn w:val="KITOCText"/>
    <w:qFormat/>
    <w:rsid w:val="00EB6B5D"/>
    <w:rPr>
      <w:i/>
    </w:rPr>
  </w:style>
  <w:style w:type="paragraph" w:customStyle="1" w:styleId="KICitations">
    <w:name w:val="KI_Citations"/>
    <w:basedOn w:val="KIBodyText"/>
    <w:qFormat/>
    <w:rsid w:val="0065602D"/>
  </w:style>
  <w:style w:type="paragraph" w:customStyle="1" w:styleId="KIReferencesListing">
    <w:name w:val="KI_References Listing"/>
    <w:basedOn w:val="KIBodyText"/>
    <w:qFormat/>
    <w:rsid w:val="00076602"/>
    <w:pPr>
      <w:numPr>
        <w:numId w:val="4"/>
      </w:numPr>
      <w:tabs>
        <w:tab w:val="left" w:pos="2268"/>
        <w:tab w:val="right" w:pos="7938"/>
      </w:tabs>
      <w:ind w:left="357" w:hanging="357"/>
    </w:pPr>
  </w:style>
  <w:style w:type="character" w:customStyle="1" w:styleId="Heading4Char">
    <w:name w:val="Heading 4 Char"/>
    <w:basedOn w:val="DefaultParagraphFont"/>
    <w:link w:val="Heading4"/>
    <w:uiPriority w:val="9"/>
    <w:semiHidden/>
    <w:rsid w:val="00790B9E"/>
    <w:rPr>
      <w:rFonts w:asciiTheme="majorHAnsi" w:eastAsiaTheme="majorEastAsia" w:hAnsiTheme="majorHAnsi" w:cstheme="majorBidi"/>
      <w:i/>
      <w:iCs/>
      <w:color w:val="3F3C40" w:themeColor="accent1" w:themeShade="BF"/>
    </w:rPr>
  </w:style>
  <w:style w:type="paragraph" w:styleId="NoSpacing">
    <w:name w:val="No Spacing"/>
    <w:uiPriority w:val="1"/>
    <w:qFormat/>
    <w:rsid w:val="006E1358"/>
    <w:pPr>
      <w:spacing w:after="0" w:line="240" w:lineRule="auto"/>
    </w:pPr>
  </w:style>
  <w:style w:type="paragraph" w:styleId="BodyText">
    <w:name w:val="Body Text"/>
    <w:basedOn w:val="Normal"/>
    <w:link w:val="BodyTextChar"/>
    <w:uiPriority w:val="1"/>
    <w:qFormat/>
    <w:rsid w:val="002C648A"/>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2C648A"/>
    <w:rPr>
      <w:rFonts w:ascii="Arial" w:eastAsia="Arial" w:hAnsi="Arial" w:cs="Arial"/>
      <w:sz w:val="21"/>
      <w:szCs w:val="21"/>
      <w:lang w:val="en-US"/>
    </w:rPr>
  </w:style>
  <w:style w:type="paragraph" w:customStyle="1" w:styleId="TableParagraph">
    <w:name w:val="Table Paragraph"/>
    <w:basedOn w:val="Normal"/>
    <w:uiPriority w:val="1"/>
    <w:qFormat/>
    <w:rsid w:val="002C648A"/>
    <w:pPr>
      <w:widowControl w:val="0"/>
      <w:autoSpaceDE w:val="0"/>
      <w:autoSpaceDN w:val="0"/>
      <w:spacing w:before="6" w:after="0" w:line="240" w:lineRule="auto"/>
      <w:ind w:left="59"/>
    </w:pPr>
    <w:rPr>
      <w:rFonts w:ascii="Arial" w:eastAsia="Arial" w:hAnsi="Arial" w:cs="Arial"/>
      <w:lang w:val="en-US"/>
    </w:rPr>
  </w:style>
  <w:style w:type="paragraph" w:styleId="ListParagraph">
    <w:name w:val="List Paragraph"/>
    <w:basedOn w:val="Normal"/>
    <w:uiPriority w:val="34"/>
    <w:qFormat/>
    <w:rsid w:val="001A4B17"/>
    <w:pPr>
      <w:widowControl w:val="0"/>
      <w:autoSpaceDE w:val="0"/>
      <w:autoSpaceDN w:val="0"/>
      <w:spacing w:after="0" w:line="240" w:lineRule="auto"/>
      <w:ind w:left="1991" w:hanging="329"/>
    </w:pPr>
    <w:rPr>
      <w:rFonts w:ascii="Arial" w:eastAsia="Arial" w:hAnsi="Arial" w:cs="Arial"/>
      <w:lang w:val="en-US"/>
    </w:rPr>
  </w:style>
  <w:style w:type="character" w:styleId="UnresolvedMention">
    <w:name w:val="Unresolved Mention"/>
    <w:basedOn w:val="DefaultParagraphFont"/>
    <w:uiPriority w:val="99"/>
    <w:semiHidden/>
    <w:unhideWhenUsed/>
    <w:rsid w:val="00CB7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9326">
      <w:bodyDiv w:val="1"/>
      <w:marLeft w:val="0"/>
      <w:marRight w:val="0"/>
      <w:marTop w:val="0"/>
      <w:marBottom w:val="0"/>
      <w:divBdr>
        <w:top w:val="none" w:sz="0" w:space="0" w:color="auto"/>
        <w:left w:val="none" w:sz="0" w:space="0" w:color="auto"/>
        <w:bottom w:val="none" w:sz="0" w:space="0" w:color="auto"/>
        <w:right w:val="none" w:sz="0" w:space="0" w:color="auto"/>
      </w:divBdr>
    </w:div>
    <w:div w:id="601303296">
      <w:bodyDiv w:val="1"/>
      <w:marLeft w:val="0"/>
      <w:marRight w:val="0"/>
      <w:marTop w:val="0"/>
      <w:marBottom w:val="0"/>
      <w:divBdr>
        <w:top w:val="none" w:sz="0" w:space="0" w:color="auto"/>
        <w:left w:val="none" w:sz="0" w:space="0" w:color="auto"/>
        <w:bottom w:val="none" w:sz="0" w:space="0" w:color="auto"/>
        <w:right w:val="none" w:sz="0" w:space="0" w:color="auto"/>
      </w:divBdr>
    </w:div>
    <w:div w:id="1322082197">
      <w:bodyDiv w:val="1"/>
      <w:marLeft w:val="0"/>
      <w:marRight w:val="0"/>
      <w:marTop w:val="0"/>
      <w:marBottom w:val="0"/>
      <w:divBdr>
        <w:top w:val="none" w:sz="0" w:space="0" w:color="auto"/>
        <w:left w:val="none" w:sz="0" w:space="0" w:color="auto"/>
        <w:bottom w:val="none" w:sz="0" w:space="0" w:color="auto"/>
        <w:right w:val="none" w:sz="0" w:space="0" w:color="auto"/>
      </w:divBdr>
    </w:div>
    <w:div w:id="1325936080">
      <w:bodyDiv w:val="1"/>
      <w:marLeft w:val="0"/>
      <w:marRight w:val="0"/>
      <w:marTop w:val="0"/>
      <w:marBottom w:val="0"/>
      <w:divBdr>
        <w:top w:val="none" w:sz="0" w:space="0" w:color="auto"/>
        <w:left w:val="none" w:sz="0" w:space="0" w:color="auto"/>
        <w:bottom w:val="none" w:sz="0" w:space="0" w:color="auto"/>
        <w:right w:val="none" w:sz="0" w:space="0" w:color="auto"/>
      </w:divBdr>
    </w:div>
    <w:div w:id="1976829704">
      <w:bodyDiv w:val="1"/>
      <w:marLeft w:val="0"/>
      <w:marRight w:val="0"/>
      <w:marTop w:val="0"/>
      <w:marBottom w:val="0"/>
      <w:divBdr>
        <w:top w:val="none" w:sz="0" w:space="0" w:color="auto"/>
        <w:left w:val="none" w:sz="0" w:space="0" w:color="auto"/>
        <w:bottom w:val="none" w:sz="0" w:space="0" w:color="auto"/>
        <w:right w:val="none" w:sz="0" w:space="0" w:color="auto"/>
      </w:divBdr>
    </w:div>
    <w:div w:id="20034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gsinns.ie/shop/product/130/admission-to-the-degree-and-call-to-bar-ceremo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sinns.ie/shop/product/131/admission-of-barristers-qualified-in-england-and-wales-post-brexit"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ingsInns_MasterTheme_2021">
  <a:themeElements>
    <a:clrScheme name="KinsgInns_MasterColours_2021">
      <a:dk1>
        <a:srgbClr val="000000"/>
      </a:dk1>
      <a:lt1>
        <a:srgbClr val="FFFFFF"/>
      </a:lt1>
      <a:dk2>
        <a:srgbClr val="00205D"/>
      </a:dk2>
      <a:lt2>
        <a:srgbClr val="9CE3E3"/>
      </a:lt2>
      <a:accent1>
        <a:srgbClr val="555056"/>
      </a:accent1>
      <a:accent2>
        <a:srgbClr val="71DCDF"/>
      </a:accent2>
      <a:accent3>
        <a:srgbClr val="FBCD79"/>
      </a:accent3>
      <a:accent4>
        <a:srgbClr val="D6A8E6"/>
      </a:accent4>
      <a:accent5>
        <a:srgbClr val="004F5B"/>
      </a:accent5>
      <a:accent6>
        <a:srgbClr val="71DCDF"/>
      </a:accent6>
      <a:hlink>
        <a:srgbClr val="D6A8E6"/>
      </a:hlink>
      <a:folHlink>
        <a:srgbClr val="00205D"/>
      </a:folHlink>
    </a:clrScheme>
    <a:fontScheme name="KingsInns_MasterFonts_2020">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KingsInns_MasterTheme_2020" id="{D790DACB-8C75-4BEE-B129-26BA441CE490}" vid="{F9DD84D4-9A89-4E1A-9E69-879CB20808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{B14E8774-8356-4B9F-B363-5B09972ED46B}</b:Guid>
    <b:LCID>en-IE</b:LCID>
    <b:RefOrder>1</b:RefOrder>
  </b:Source>
</b:Sources>
</file>

<file path=customXml/itemProps1.xml><?xml version="1.0" encoding="utf-8"?>
<ds:datastoreItem xmlns:ds="http://schemas.openxmlformats.org/officeDocument/2006/customXml" ds:itemID="{A38B0DC1-7EF5-4BBA-B4DE-915F363CD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2023-01-10T15:53:00Z</dcterms:created>
  <dcterms:modified xsi:type="dcterms:W3CDTF">2023-01-10T16:27:00Z</dcterms:modified>
</cp:coreProperties>
</file>